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B8" w:rsidRDefault="001D58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63.15pt;margin-top:419.95pt;width:79.25pt;height:50.8pt;z-index:251720704" filled="f" stroked="f">
            <v:textbox style="mso-next-textbox:#_x0000_s1052">
              <w:txbxContent>
                <w:p w:rsidR="00E55666" w:rsidRDefault="00E55666" w:rsidP="00E55666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Strata</w:t>
                  </w:r>
                </w:p>
                <w:p w:rsidR="008C336A" w:rsidRPr="008C336A" w:rsidRDefault="00B50D5C" w:rsidP="00E55666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  <w:r w:rsidR="008C336A" w:rsidRPr="008C336A">
                    <w:rPr>
                      <w:sz w:val="28"/>
                      <w:szCs w:val="28"/>
                    </w:rPr>
                    <w:t>ombustor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54pt;margin-top:352.1pt;width:156.7pt;height:61.95pt;z-index:251723776" strokecolor="#c00000">
            <v:textbox style="mso-next-textbox:#_x0000_s1055">
              <w:txbxContent>
                <w:p w:rsidR="002636B0" w:rsidRPr="00E55666" w:rsidRDefault="002636B0" w:rsidP="00E55666">
                  <w:pPr>
                    <w:spacing w:after="0" w:line="240" w:lineRule="auto"/>
                    <w:rPr>
                      <w:color w:val="C00000"/>
                      <w:sz w:val="18"/>
                      <w:szCs w:val="18"/>
                    </w:rPr>
                  </w:pPr>
                  <w:r w:rsidRPr="00E55666">
                    <w:rPr>
                      <w:color w:val="C00000"/>
                      <w:sz w:val="18"/>
                      <w:szCs w:val="18"/>
                    </w:rPr>
                    <w:t xml:space="preserve">The word </w:t>
                  </w:r>
                  <w:proofErr w:type="gramStart"/>
                  <w:r w:rsidRPr="00E55666">
                    <w:rPr>
                      <w:color w:val="C00000"/>
                      <w:sz w:val="18"/>
                      <w:szCs w:val="18"/>
                    </w:rPr>
                    <w:t xml:space="preserve">strata </w:t>
                  </w:r>
                  <w:r w:rsidR="00E55666" w:rsidRPr="00E55666">
                    <w:rPr>
                      <w:color w:val="C00000"/>
                      <w:sz w:val="18"/>
                      <w:szCs w:val="18"/>
                    </w:rPr>
                    <w:t>indicates</w:t>
                  </w:r>
                  <w:proofErr w:type="gramEnd"/>
                  <w:r w:rsidRPr="00E55666">
                    <w:rPr>
                      <w:color w:val="C00000"/>
                      <w:sz w:val="18"/>
                      <w:szCs w:val="18"/>
                    </w:rPr>
                    <w:t xml:space="preserve"> layers</w:t>
                  </w:r>
                  <w:r w:rsidR="00E55666" w:rsidRPr="00E55666">
                    <w:rPr>
                      <w:color w:val="C00000"/>
                      <w:sz w:val="18"/>
                      <w:szCs w:val="18"/>
                    </w:rPr>
                    <w:t xml:space="preserve">, such as layers laid down in an archeological site.  The added layers </w:t>
                  </w:r>
                  <w:r w:rsidR="00485546">
                    <w:rPr>
                      <w:color w:val="C00000"/>
                      <w:sz w:val="18"/>
                      <w:szCs w:val="18"/>
                    </w:rPr>
                    <w:t xml:space="preserve">of </w:t>
                  </w:r>
                  <w:proofErr w:type="gramStart"/>
                  <w:r w:rsidR="00485546">
                    <w:rPr>
                      <w:color w:val="C00000"/>
                      <w:sz w:val="18"/>
                      <w:szCs w:val="18"/>
                    </w:rPr>
                    <w:t xml:space="preserve">function </w:t>
                  </w:r>
                  <w:r w:rsidR="00E55666" w:rsidRPr="00E55666">
                    <w:rPr>
                      <w:color w:val="C00000"/>
                      <w:sz w:val="18"/>
                      <w:szCs w:val="18"/>
                    </w:rPr>
                    <w:t>shown</w:t>
                  </w:r>
                  <w:proofErr w:type="gramEnd"/>
                  <w:r w:rsidR="00E55666" w:rsidRPr="00E55666">
                    <w:rPr>
                      <w:color w:val="C00000"/>
                      <w:sz w:val="18"/>
                      <w:szCs w:val="18"/>
                    </w:rPr>
                    <w:t xml:space="preserve"> in the drawing </w:t>
                  </w:r>
                  <w:r w:rsidR="00477259">
                    <w:rPr>
                      <w:color w:val="C00000"/>
                      <w:sz w:val="18"/>
                      <w:szCs w:val="18"/>
                    </w:rPr>
                    <w:t>show</w:t>
                  </w:r>
                  <w:r w:rsidR="00E55666" w:rsidRPr="00E55666">
                    <w:rPr>
                      <w:color w:val="C00000"/>
                      <w:sz w:val="18"/>
                      <w:szCs w:val="18"/>
                    </w:rPr>
                    <w:t xml:space="preserve"> why this combustor is named Strata.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46.9pt;margin-top:6.6pt;width:241.35pt;height:175.35pt;z-index:251705344" o:regroupid="5">
            <v:textbox style="mso-next-textbox:#_x0000_s1030">
              <w:txbxContent>
                <w:p w:rsidR="006523B7" w:rsidRPr="008D5C10" w:rsidRDefault="0048554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Strata</w:t>
                  </w:r>
                  <w:r w:rsidR="006523B7" w:rsidRPr="008D5C10">
                    <w:rPr>
                      <w:sz w:val="24"/>
                      <w:szCs w:val="24"/>
                    </w:rPr>
                    <w:t xml:space="preserve"> combustor can help a TLUD which produces a diffusion flame.  A diffusion flame indicates inadequate secondary air </w:t>
                  </w:r>
                  <w:r w:rsidR="00DB67E8">
                    <w:rPr>
                      <w:sz w:val="24"/>
                      <w:szCs w:val="24"/>
                    </w:rPr>
                    <w:t>and/</w:t>
                  </w:r>
                  <w:r w:rsidR="006523B7" w:rsidRPr="008D5C10">
                    <w:rPr>
                      <w:sz w:val="24"/>
                      <w:szCs w:val="24"/>
                    </w:rPr>
                    <w:t xml:space="preserve">or mixing.  The wood gas comes out of the stove in a column which burns only at its surface </w:t>
                  </w:r>
                  <w:r w:rsidR="00B93D42">
                    <w:rPr>
                      <w:sz w:val="24"/>
                      <w:szCs w:val="24"/>
                    </w:rPr>
                    <w:t>where it meets the air.  It</w:t>
                  </w:r>
                  <w:r w:rsidR="006523B7" w:rsidRPr="008D5C10">
                    <w:rPr>
                      <w:sz w:val="24"/>
                      <w:szCs w:val="24"/>
                    </w:rPr>
                    <w:t xml:space="preserve"> takes a</w:t>
                  </w:r>
                  <w:r w:rsidR="000531AC">
                    <w:rPr>
                      <w:sz w:val="24"/>
                      <w:szCs w:val="24"/>
                    </w:rPr>
                    <w:t xml:space="preserve"> long time to finish burning,</w:t>
                  </w:r>
                  <w:r w:rsidR="006523B7" w:rsidRPr="008D5C10">
                    <w:rPr>
                      <w:sz w:val="24"/>
                      <w:szCs w:val="24"/>
                    </w:rPr>
                    <w:t xml:space="preserve"> </w:t>
                  </w:r>
                  <w:r w:rsidR="00B93D42">
                    <w:rPr>
                      <w:sz w:val="24"/>
                      <w:szCs w:val="24"/>
                    </w:rPr>
                    <w:t xml:space="preserve">the flame </w:t>
                  </w:r>
                  <w:r w:rsidR="006523B7" w:rsidRPr="008D5C10">
                    <w:rPr>
                      <w:sz w:val="24"/>
                      <w:szCs w:val="24"/>
                    </w:rPr>
                    <w:t>cools by radiating heat</w:t>
                  </w:r>
                  <w:r w:rsidR="000531AC">
                    <w:rPr>
                      <w:sz w:val="24"/>
                      <w:szCs w:val="24"/>
                    </w:rPr>
                    <w:t xml:space="preserve"> and </w:t>
                  </w:r>
                  <w:r w:rsidR="00DD7787">
                    <w:rPr>
                      <w:sz w:val="24"/>
                      <w:szCs w:val="24"/>
                    </w:rPr>
                    <w:t>much of the flame is lost to the atmosphere</w:t>
                  </w:r>
                  <w:r w:rsidR="006523B7" w:rsidRPr="008D5C10">
                    <w:rPr>
                      <w:sz w:val="24"/>
                      <w:szCs w:val="24"/>
                    </w:rPr>
                    <w:t xml:space="preserve">.  It produces soot on the cooking surface and particulates in the exhaust gasses.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46.9pt;margin-top:526.6pt;width:241.35pt;height:162.65pt;z-index:251718656" o:regroupid="5">
            <v:textbox style="mso-next-textbox:#_x0000_s1046">
              <w:txbxContent>
                <w:p w:rsidR="00355584" w:rsidRPr="00355584" w:rsidRDefault="008C336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 w:rsidR="00355584">
                    <w:rPr>
                      <w:sz w:val="24"/>
                      <w:szCs w:val="24"/>
                    </w:rPr>
                    <w:t xml:space="preserve">he air </w:t>
                  </w:r>
                  <w:r w:rsidR="00B3628F">
                    <w:rPr>
                      <w:sz w:val="24"/>
                      <w:szCs w:val="24"/>
                    </w:rPr>
                    <w:t>and</w:t>
                  </w:r>
                  <w:r w:rsidR="00355584">
                    <w:rPr>
                      <w:sz w:val="24"/>
                      <w:szCs w:val="24"/>
                    </w:rPr>
                    <w:t xml:space="preserve"> wood gas</w:t>
                  </w:r>
                  <w:r>
                    <w:rPr>
                      <w:sz w:val="24"/>
                      <w:szCs w:val="24"/>
                    </w:rPr>
                    <w:t xml:space="preserve"> are mixed</w:t>
                  </w:r>
                  <w:r w:rsidR="00355584">
                    <w:rPr>
                      <w:sz w:val="24"/>
                      <w:szCs w:val="24"/>
                    </w:rPr>
                    <w:t xml:space="preserve"> in this layer at the bottom of the combustor.</w:t>
                  </w:r>
                  <w:r w:rsidR="001A572A">
                    <w:rPr>
                      <w:sz w:val="24"/>
                      <w:szCs w:val="24"/>
                    </w:rPr>
                    <w:t xml:space="preserve">  </w:t>
                  </w:r>
                  <w:r w:rsidR="00975675">
                    <w:rPr>
                      <w:sz w:val="24"/>
                      <w:szCs w:val="24"/>
                    </w:rPr>
                    <w:t>Quick and thorough</w:t>
                  </w:r>
                  <w:r w:rsidR="001A572A">
                    <w:rPr>
                      <w:sz w:val="24"/>
                      <w:szCs w:val="24"/>
                    </w:rPr>
                    <w:t xml:space="preserve"> mixing </w:t>
                  </w:r>
                  <w:r w:rsidR="00741D46">
                    <w:rPr>
                      <w:sz w:val="24"/>
                      <w:szCs w:val="24"/>
                    </w:rPr>
                    <w:t>is needed</w:t>
                  </w:r>
                  <w:r w:rsidR="00B1311A">
                    <w:rPr>
                      <w:sz w:val="24"/>
                      <w:szCs w:val="24"/>
                    </w:rPr>
                    <w:t xml:space="preserve"> here</w:t>
                  </w:r>
                  <w:r w:rsidR="00741D46">
                    <w:rPr>
                      <w:sz w:val="24"/>
                      <w:szCs w:val="24"/>
                    </w:rPr>
                    <w:t xml:space="preserve"> and is possible</w:t>
                  </w:r>
                  <w:r w:rsidR="00B1311A">
                    <w:rPr>
                      <w:sz w:val="24"/>
                      <w:szCs w:val="24"/>
                    </w:rPr>
                    <w:t xml:space="preserve"> by </w:t>
                  </w:r>
                  <w:r w:rsidR="006A0FC1">
                    <w:rPr>
                      <w:sz w:val="24"/>
                      <w:szCs w:val="24"/>
                    </w:rPr>
                    <w:t>us</w:t>
                  </w:r>
                  <w:r w:rsidR="00B1311A">
                    <w:rPr>
                      <w:sz w:val="24"/>
                      <w:szCs w:val="24"/>
                    </w:rPr>
                    <w:t>ing</w:t>
                  </w:r>
                  <w:r w:rsidR="006A0FC1">
                    <w:rPr>
                      <w:sz w:val="24"/>
                      <w:szCs w:val="24"/>
                    </w:rPr>
                    <w:t xml:space="preserve"> a </w:t>
                  </w:r>
                  <w:r w:rsidR="00AE0F3B">
                    <w:rPr>
                      <w:sz w:val="24"/>
                      <w:szCs w:val="24"/>
                    </w:rPr>
                    <w:t xml:space="preserve">Venturi </w:t>
                  </w:r>
                  <w:r w:rsidR="00B1311A">
                    <w:rPr>
                      <w:sz w:val="24"/>
                      <w:szCs w:val="24"/>
                    </w:rPr>
                    <w:t xml:space="preserve">gas </w:t>
                  </w:r>
                  <w:r w:rsidR="00AE0F3B">
                    <w:rPr>
                      <w:sz w:val="24"/>
                      <w:szCs w:val="24"/>
                    </w:rPr>
                    <w:t>mixer</w:t>
                  </w:r>
                  <w:r w:rsidR="006A0FC1">
                    <w:rPr>
                      <w:sz w:val="24"/>
                      <w:szCs w:val="24"/>
                    </w:rPr>
                    <w:t xml:space="preserve"> </w:t>
                  </w:r>
                  <w:r w:rsidR="00377EAB">
                    <w:rPr>
                      <w:sz w:val="24"/>
                      <w:szCs w:val="24"/>
                    </w:rPr>
                    <w:t xml:space="preserve">adaptation </w:t>
                  </w:r>
                  <w:r w:rsidR="006A0FC1">
                    <w:rPr>
                      <w:sz w:val="24"/>
                      <w:szCs w:val="24"/>
                    </w:rPr>
                    <w:t>for TLUDs</w:t>
                  </w:r>
                  <w:r w:rsidR="00741D46">
                    <w:rPr>
                      <w:sz w:val="24"/>
                      <w:szCs w:val="24"/>
                    </w:rPr>
                    <w:t xml:space="preserve"> (more to come on this)</w:t>
                  </w:r>
                  <w:r w:rsidR="006A0FC1">
                    <w:rPr>
                      <w:sz w:val="24"/>
                      <w:szCs w:val="24"/>
                    </w:rPr>
                    <w:t>.</w:t>
                  </w:r>
                  <w:r w:rsidR="00AE0F3B">
                    <w:rPr>
                      <w:sz w:val="24"/>
                      <w:szCs w:val="24"/>
                    </w:rPr>
                    <w:t xml:space="preserve"> </w:t>
                  </w:r>
                  <w:r w:rsidR="00D119B6">
                    <w:rPr>
                      <w:sz w:val="24"/>
                      <w:szCs w:val="24"/>
                    </w:rPr>
                    <w:t xml:space="preserve">Too high a power setting can overload the mixer causing </w:t>
                  </w:r>
                  <w:r w:rsidR="00DD7787">
                    <w:rPr>
                      <w:sz w:val="24"/>
                      <w:szCs w:val="24"/>
                    </w:rPr>
                    <w:t>dirty</w:t>
                  </w:r>
                  <w:r w:rsidR="00D119B6">
                    <w:rPr>
                      <w:sz w:val="24"/>
                      <w:szCs w:val="24"/>
                    </w:rPr>
                    <w:t xml:space="preserve"> emissions,</w:t>
                  </w:r>
                  <w:r w:rsidR="000531AC">
                    <w:rPr>
                      <w:sz w:val="24"/>
                      <w:szCs w:val="24"/>
                    </w:rPr>
                    <w:t xml:space="preserve"> currently limiting </w:t>
                  </w:r>
                  <w:r w:rsidR="00BF3A91">
                    <w:rPr>
                      <w:sz w:val="24"/>
                      <w:szCs w:val="24"/>
                    </w:rPr>
                    <w:t xml:space="preserve">the </w:t>
                  </w:r>
                  <w:r w:rsidR="000531AC">
                    <w:rPr>
                      <w:sz w:val="24"/>
                      <w:szCs w:val="24"/>
                    </w:rPr>
                    <w:t>power level</w:t>
                  </w:r>
                  <w:r w:rsidR="00D119B6">
                    <w:rPr>
                      <w:sz w:val="24"/>
                      <w:szCs w:val="24"/>
                    </w:rPr>
                    <w:t xml:space="preserve"> to around 3 </w:t>
                  </w:r>
                  <w:proofErr w:type="spellStart"/>
                  <w:proofErr w:type="gramStart"/>
                  <w:r w:rsidR="00D119B6">
                    <w:rPr>
                      <w:sz w:val="24"/>
                      <w:szCs w:val="24"/>
                    </w:rPr>
                    <w:t>kw</w:t>
                  </w:r>
                  <w:proofErr w:type="spellEnd"/>
                  <w:proofErr w:type="gramEnd"/>
                  <w:r w:rsidR="00D119B6">
                    <w:rPr>
                      <w:sz w:val="24"/>
                      <w:szCs w:val="24"/>
                    </w:rPr>
                    <w:t xml:space="preserve">.  </w:t>
                  </w:r>
                  <w:r w:rsidR="00DD7787">
                    <w:rPr>
                      <w:sz w:val="24"/>
                      <w:szCs w:val="24"/>
                    </w:rPr>
                    <w:t xml:space="preserve">Increasing its capacity to 5 </w:t>
                  </w:r>
                  <w:proofErr w:type="spellStart"/>
                  <w:proofErr w:type="gramStart"/>
                  <w:r w:rsidR="00DD7787">
                    <w:rPr>
                      <w:sz w:val="24"/>
                      <w:szCs w:val="24"/>
                    </w:rPr>
                    <w:t>kw</w:t>
                  </w:r>
                  <w:proofErr w:type="spellEnd"/>
                  <w:proofErr w:type="gramEnd"/>
                  <w:r w:rsidR="00DD7787">
                    <w:rPr>
                      <w:sz w:val="24"/>
                      <w:szCs w:val="24"/>
                    </w:rPr>
                    <w:t xml:space="preserve"> is </w:t>
                  </w:r>
                  <w:r w:rsidR="00DC780A">
                    <w:rPr>
                      <w:sz w:val="24"/>
                      <w:szCs w:val="24"/>
                    </w:rPr>
                    <w:t>my</w:t>
                  </w:r>
                  <w:r w:rsidR="000531AC">
                    <w:rPr>
                      <w:sz w:val="24"/>
                      <w:szCs w:val="24"/>
                    </w:rPr>
                    <w:t xml:space="preserve"> goal.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4.95pt;margin-top:80.65pt;width:190.1pt;height:31.65pt;flip:x;z-index:251704320" o:connectortype="straight" o:regroupid="5">
            <v:stroke endarrow="block"/>
          </v:shape>
        </w:pict>
      </w:r>
      <w:r>
        <w:rPr>
          <w:noProof/>
        </w:rPr>
        <w:pict>
          <v:shape id="_x0000_s1053" type="#_x0000_t32" style="position:absolute;margin-left:134.25pt;margin-top:254.4pt;width:132.65pt;height:154.35pt;flip:x;z-index:25172172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143.85pt;margin-top:368.65pt;width:123.05pt;height:69.05pt;flip:x;z-index:251710464" o:connectortype="straight" o:regroupid="5">
            <v:stroke endarrow="block"/>
          </v:shape>
        </w:pict>
      </w:r>
      <w:r>
        <w:rPr>
          <w:noProof/>
        </w:rPr>
        <w:pict>
          <v:shape id="_x0000_s1048" type="#_x0000_t32" style="position:absolute;margin-left:143.85pt;margin-top:460.6pt;width:144.15pt;height:10.15pt;flip:x;z-index:251709440" o:connectortype="straight" o:regroupid="5">
            <v:stroke endarrow="block"/>
          </v:shape>
        </w:pict>
      </w:r>
      <w:r>
        <w:rPr>
          <w:noProof/>
        </w:rPr>
        <w:pict>
          <v:shape id="_x0000_s1045" type="#_x0000_t202" style="position:absolute;margin-left:246.9pt;margin-top:405.65pt;width:241.35pt;height:107.55pt;z-index:251711488" o:regroupid="5">
            <v:textbox style="mso-next-textbox:#_x0000_s1045">
              <w:txbxContent>
                <w:p w:rsidR="008D5C10" w:rsidRPr="008D5C10" w:rsidRDefault="008D5C10">
                  <w:pPr>
                    <w:rPr>
                      <w:sz w:val="24"/>
                      <w:szCs w:val="24"/>
                    </w:rPr>
                  </w:pPr>
                  <w:r w:rsidRPr="008D5C10">
                    <w:rPr>
                      <w:sz w:val="24"/>
                      <w:szCs w:val="24"/>
                    </w:rPr>
                    <w:t>A stationary fan blade above the mixer spins the flame.  This make</w:t>
                  </w:r>
                  <w:r w:rsidR="001A572A">
                    <w:rPr>
                      <w:sz w:val="24"/>
                      <w:szCs w:val="24"/>
                    </w:rPr>
                    <w:t>s</w:t>
                  </w:r>
                  <w:r w:rsidRPr="008D5C10">
                    <w:rPr>
                      <w:sz w:val="24"/>
                      <w:szCs w:val="24"/>
                    </w:rPr>
                    <w:t xml:space="preserve"> it rise at an angle rather than straight up, which gives it a longer path and more time </w:t>
                  </w:r>
                  <w:r w:rsidR="001A572A">
                    <w:rPr>
                      <w:sz w:val="24"/>
                      <w:szCs w:val="24"/>
                    </w:rPr>
                    <w:t xml:space="preserve">to finish burning </w:t>
                  </w:r>
                  <w:r w:rsidRPr="008D5C10">
                    <w:rPr>
                      <w:sz w:val="24"/>
                      <w:szCs w:val="24"/>
                    </w:rPr>
                    <w:t>before exiting the combustor.</w:t>
                  </w:r>
                  <w:r w:rsidR="00B1311A">
                    <w:rPr>
                      <w:sz w:val="24"/>
                      <w:szCs w:val="24"/>
                    </w:rPr>
                    <w:t xml:space="preserve">  It also concentrates the heat of the flame for better combustion.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46.9pt;margin-top:353.7pt;width:241.35pt;height:41.65pt;z-index:251712512" o:regroupid="5">
            <v:textbox style="mso-next-textbox:#_x0000_s1042">
              <w:txbxContent>
                <w:p w:rsidR="008D5C10" w:rsidRPr="008D5C10" w:rsidRDefault="004735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top part of the combustor </w:t>
                  </w:r>
                  <w:r w:rsidR="00AE0F3B">
                    <w:rPr>
                      <w:sz w:val="24"/>
                      <w:szCs w:val="24"/>
                    </w:rPr>
                    <w:t xml:space="preserve">is open and </w:t>
                  </w:r>
                  <w:r w:rsidR="008D5C10" w:rsidRPr="008D5C10">
                    <w:rPr>
                      <w:sz w:val="24"/>
                      <w:szCs w:val="24"/>
                    </w:rPr>
                    <w:t xml:space="preserve">gives the swirling flame time to </w:t>
                  </w:r>
                  <w:r w:rsidR="00B3628F">
                    <w:rPr>
                      <w:sz w:val="24"/>
                      <w:szCs w:val="24"/>
                    </w:rPr>
                    <w:t xml:space="preserve">finish </w:t>
                  </w:r>
                  <w:r w:rsidR="008D5C10" w:rsidRPr="008D5C10">
                    <w:rPr>
                      <w:sz w:val="24"/>
                      <w:szCs w:val="24"/>
                    </w:rPr>
                    <w:t>burn</w:t>
                  </w:r>
                  <w:r w:rsidR="00B3628F">
                    <w:rPr>
                      <w:sz w:val="24"/>
                      <w:szCs w:val="24"/>
                    </w:rPr>
                    <w:t>ing</w:t>
                  </w:r>
                  <w:r w:rsidR="001A572A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46.9pt;margin-top:196.85pt;width:241.35pt;height:145.45pt;z-index:251722752" o:regroupid="5">
            <v:textbox style="mso-next-textbox:#_x0000_s1041">
              <w:txbxContent>
                <w:p w:rsidR="008D5C10" w:rsidRPr="00610AD7" w:rsidRDefault="008D5C10">
                  <w:pPr>
                    <w:rPr>
                      <w:sz w:val="24"/>
                      <w:szCs w:val="24"/>
                    </w:rPr>
                  </w:pPr>
                  <w:r w:rsidRPr="008D5C10">
                    <w:rPr>
                      <w:sz w:val="24"/>
                      <w:szCs w:val="24"/>
                    </w:rPr>
                    <w:t>The combustor sits on top of the stove and provides a more efficient way to burn the wood gas.</w:t>
                  </w:r>
                  <w:r w:rsidR="00AE0F3B">
                    <w:rPr>
                      <w:sz w:val="24"/>
                      <w:szCs w:val="24"/>
                    </w:rPr>
                    <w:t xml:space="preserve"> The wood gas finishes burning in the hot environment of the combustor, i</w:t>
                  </w:r>
                  <w:r w:rsidR="00B93D42">
                    <w:rPr>
                      <w:sz w:val="24"/>
                      <w:szCs w:val="24"/>
                    </w:rPr>
                    <w:t>mproving</w:t>
                  </w:r>
                  <w:r w:rsidR="00AE0F3B">
                    <w:rPr>
                      <w:sz w:val="24"/>
                      <w:szCs w:val="24"/>
                    </w:rPr>
                    <w:t xml:space="preserve"> </w:t>
                  </w:r>
                  <w:r w:rsidR="00B93D42">
                    <w:rPr>
                      <w:sz w:val="24"/>
                      <w:szCs w:val="24"/>
                    </w:rPr>
                    <w:t xml:space="preserve">the </w:t>
                  </w:r>
                  <w:r w:rsidR="00AE0F3B">
                    <w:rPr>
                      <w:sz w:val="24"/>
                      <w:szCs w:val="24"/>
                    </w:rPr>
                    <w:t>completeness of combustion.  No flame exits the combustor</w:t>
                  </w:r>
                  <w:r w:rsidR="00396F0D">
                    <w:rPr>
                      <w:sz w:val="24"/>
                      <w:szCs w:val="24"/>
                    </w:rPr>
                    <w:t>, only gas</w:t>
                  </w:r>
                  <w:r w:rsidR="00610AD7">
                    <w:rPr>
                      <w:sz w:val="24"/>
                      <w:szCs w:val="24"/>
                    </w:rPr>
                    <w:t xml:space="preserve">ses which have </w:t>
                  </w:r>
                  <w:r w:rsidR="000E0986">
                    <w:rPr>
                      <w:sz w:val="24"/>
                      <w:szCs w:val="24"/>
                    </w:rPr>
                    <w:t xml:space="preserve">thoroughly </w:t>
                  </w:r>
                  <w:r w:rsidR="00610AD7">
                    <w:rPr>
                      <w:sz w:val="24"/>
                      <w:szCs w:val="24"/>
                    </w:rPr>
                    <w:t>finished burning</w:t>
                  </w:r>
                  <w:r w:rsidR="00610AD7">
                    <w:rPr>
                      <w:sz w:val="28"/>
                      <w:szCs w:val="28"/>
                    </w:rPr>
                    <w:t xml:space="preserve">.  </w:t>
                  </w:r>
                  <w:r w:rsidR="00610AD7">
                    <w:rPr>
                      <w:sz w:val="24"/>
                      <w:szCs w:val="24"/>
                    </w:rPr>
                    <w:t>This leads to very clean emissions.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134.25pt;margin-top:488.25pt;width:140.8pt;height:115.1pt;flip:x y;z-index:251717632" o:connectortype="straight" o:regroupid="5">
            <v:stroke endarrow="block"/>
          </v:shape>
        </w:pict>
      </w:r>
      <w:r>
        <w:rPr>
          <w:noProof/>
        </w:rPr>
        <w:pict>
          <v:shape id="_x0000_s1038" type="#_x0000_t202" style="position:absolute;margin-left:52.85pt;margin-top:525pt;width:109.55pt;height:132.75pt;z-index:251713536" o:regroupid="5" filled="f" stroked="f" strokecolor="white [3212]">
            <v:textbox style="mso-next-textbox:#_x0000_s1038">
              <w:txbxContent>
                <w:p w:rsidR="008D5C10" w:rsidRDefault="008D5C10" w:rsidP="008D5C10">
                  <w:pPr>
                    <w:rPr>
                      <w:sz w:val="36"/>
                      <w:szCs w:val="36"/>
                    </w:rPr>
                  </w:pPr>
                  <w:r w:rsidRPr="006523B7">
                    <w:rPr>
                      <w:sz w:val="36"/>
                      <w:szCs w:val="36"/>
                    </w:rPr>
                    <w:t>TLUD stove</w:t>
                  </w:r>
                </w:p>
                <w:p w:rsidR="008C336A" w:rsidRPr="008C336A" w:rsidRDefault="008C336A" w:rsidP="008D5C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stove becomes a wood gas generator, leaving combustion to the combustor.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margin-left:43.4pt;margin-top:417.6pt;width:119pt;height:80.8pt;z-index:251719680" o:regroupid="5" filled="f"/>
        </w:pict>
      </w:r>
      <w:r>
        <w:rPr>
          <w:noProof/>
        </w:rPr>
        <w:pict>
          <v:rect id="_x0000_s1037" style="position:absolute;margin-left:43.4pt;margin-top:503.2pt;width:119pt;height:167.1pt;z-index:251716608" o:regroupid="5" filled="f"/>
        </w:pict>
      </w:r>
      <w:r>
        <w:rPr>
          <w:noProof/>
        </w:rPr>
        <w:pict>
          <v:shape id="_x0000_s1033" type="#_x0000_t202" style="position:absolute;margin-left:56.45pt;margin-top:219.7pt;width:98.7pt;height:34.7pt;z-index:251715584" o:regroupid="5" strokecolor="white [3212]">
            <v:textbox style="mso-next-textbox:#_x0000_s1033">
              <w:txbxContent>
                <w:p w:rsidR="006523B7" w:rsidRPr="006523B7" w:rsidRDefault="006523B7">
                  <w:pPr>
                    <w:rPr>
                      <w:sz w:val="36"/>
                      <w:szCs w:val="36"/>
                    </w:rPr>
                  </w:pPr>
                  <w:r w:rsidRPr="006523B7">
                    <w:rPr>
                      <w:sz w:val="36"/>
                      <w:szCs w:val="36"/>
                    </w:rPr>
                    <w:t>TLUD stove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43.4pt;margin-top:169.55pt;width:119pt;height:167.1pt;z-index:251714560" o:regroupid="5"/>
        </w:pict>
      </w:r>
      <w:r>
        <w:rPr>
          <w:noProof/>
        </w:rPr>
        <w:pict>
          <v:rect id="_x0000_s1044" style="position:absolute;margin-left:43.4pt;margin-top:460.6pt;width:119pt;height:18.9pt;z-index:251708416" o:regroupid="5" fillcolor="#ffc000" stroked="f" strokecolor="white [3212]"/>
        </w:pict>
      </w:r>
      <w:r>
        <w:rPr>
          <w:noProof/>
        </w:rPr>
        <w:pict>
          <v:rect id="_x0000_s1043" style="position:absolute;margin-left:43.4pt;margin-top:479.5pt;width:119pt;height:18.9pt;z-index:251707392" o:regroupid="5" fillcolor="red" stroked="f" strokecolor="white [3212]"/>
        </w:pict>
      </w:r>
      <w:r>
        <w:rPr>
          <w:noProof/>
        </w:rPr>
        <w:pict>
          <v:shape id="_x0000_s1029" style="position:absolute;margin-left:56.45pt;margin-top:14.6pt;width:87.4pt;height:154.95pt;z-index:251703296" coordsize="2347,4352" o:regroupid="5" path="m205,4352v66,-149,132,-298,105,-495c283,3660,80,3379,40,3167,,2955,55,2774,70,2582v15,-192,20,-433,60,-570c170,1875,293,1954,310,1757,327,1560,190,1054,235,827,280,600,453,530,580,392,707,254,903,,1000,2v97,2,35,213,165,405c1295,599,1750,905,1780,1157v30,252,-417,520,-435,765c1327,2167,1607,2392,1675,2627v68,235,-30,530,75,705c1855,3507,2263,3547,2305,3677v42,130,-253,323,-300,435c1958,4224,1989,4288,2020,4352e" filled="f">
            <v:path arrowok="t"/>
          </v:shape>
        </w:pict>
      </w:r>
      <w:r>
        <w:rPr>
          <w:noProof/>
        </w:rPr>
        <w:pict>
          <v:shape id="_x0000_s1051" type="#_x0000_t202" style="position:absolute;margin-left:73.45pt;margin-top:-54.7pt;width:316.8pt;height:69.3pt;z-index:251702272" stroked="f">
            <v:textbox>
              <w:txbxContent>
                <w:p w:rsidR="00B3628F" w:rsidRPr="00AE0F3B" w:rsidRDefault="00AE0F3B" w:rsidP="00AE0F3B">
                  <w:pPr>
                    <w:jc w:val="center"/>
                    <w:rPr>
                      <w:sz w:val="40"/>
                      <w:szCs w:val="40"/>
                    </w:rPr>
                  </w:pPr>
                  <w:r w:rsidRPr="00AE0F3B">
                    <w:rPr>
                      <w:sz w:val="40"/>
                      <w:szCs w:val="40"/>
                    </w:rPr>
                    <w:t xml:space="preserve">The effect of </w:t>
                  </w:r>
                  <w:r w:rsidR="002636B0">
                    <w:rPr>
                      <w:sz w:val="40"/>
                      <w:szCs w:val="40"/>
                    </w:rPr>
                    <w:t>a</w:t>
                  </w:r>
                  <w:r w:rsidRPr="00AE0F3B">
                    <w:rPr>
                      <w:sz w:val="40"/>
                      <w:szCs w:val="40"/>
                    </w:rPr>
                    <w:t xml:space="preserve"> Strata </w:t>
                  </w:r>
                  <w:r w:rsidR="002636B0">
                    <w:rPr>
                      <w:sz w:val="40"/>
                      <w:szCs w:val="40"/>
                    </w:rPr>
                    <w:t xml:space="preserve">type </w:t>
                  </w:r>
                  <w:r w:rsidRPr="00AE0F3B">
                    <w:rPr>
                      <w:sz w:val="40"/>
                      <w:szCs w:val="40"/>
                    </w:rPr>
                    <w:t>combustor on a diffusion flame</w:t>
                  </w:r>
                </w:p>
              </w:txbxContent>
            </v:textbox>
          </v:shape>
        </w:pict>
      </w:r>
    </w:p>
    <w:sectPr w:rsidR="00C054B8" w:rsidSect="00C05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3B7"/>
    <w:rsid w:val="00050E59"/>
    <w:rsid w:val="000531AC"/>
    <w:rsid w:val="0006284F"/>
    <w:rsid w:val="00080848"/>
    <w:rsid w:val="000E0986"/>
    <w:rsid w:val="00130DC0"/>
    <w:rsid w:val="001A572A"/>
    <w:rsid w:val="001D58FA"/>
    <w:rsid w:val="002636B0"/>
    <w:rsid w:val="00355584"/>
    <w:rsid w:val="00377EAB"/>
    <w:rsid w:val="00396F0D"/>
    <w:rsid w:val="00400F24"/>
    <w:rsid w:val="004732DE"/>
    <w:rsid w:val="00473588"/>
    <w:rsid w:val="00477259"/>
    <w:rsid w:val="00485546"/>
    <w:rsid w:val="0060317C"/>
    <w:rsid w:val="00610AD7"/>
    <w:rsid w:val="006523B7"/>
    <w:rsid w:val="006A0FC1"/>
    <w:rsid w:val="00741D46"/>
    <w:rsid w:val="007B3939"/>
    <w:rsid w:val="008C336A"/>
    <w:rsid w:val="008D5C10"/>
    <w:rsid w:val="00975675"/>
    <w:rsid w:val="00AC1C67"/>
    <w:rsid w:val="00AE0F3B"/>
    <w:rsid w:val="00B1311A"/>
    <w:rsid w:val="00B3628F"/>
    <w:rsid w:val="00B50D5C"/>
    <w:rsid w:val="00B93D42"/>
    <w:rsid w:val="00BF3A91"/>
    <w:rsid w:val="00C054B8"/>
    <w:rsid w:val="00D119B6"/>
    <w:rsid w:val="00DB67E8"/>
    <w:rsid w:val="00DC780A"/>
    <w:rsid w:val="00DD7787"/>
    <w:rsid w:val="00E55666"/>
    <w:rsid w:val="00E90EA1"/>
    <w:rsid w:val="00F2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c00000"/>
    </o:shapedefaults>
    <o:shapelayout v:ext="edit">
      <o:idmap v:ext="edit" data="1"/>
      <o:rules v:ext="edit">
        <o:r id="V:Rule6" type="connector" idref="#_x0000_s1048"/>
        <o:r id="V:Rule7" type="connector" idref="#_x0000_s1031"/>
        <o:r id="V:Rule8" type="connector" idref="#_x0000_s1049"/>
        <o:r id="V:Rule9" type="connector" idref="#_x0000_s1047"/>
        <o:r id="V:Rule10" type="connector" idref="#_x0000_s1053"/>
      </o:rules>
      <o:regrouptable v:ext="edit">
        <o:entry new="1" old="0"/>
        <o:entry new="2" old="0"/>
        <o:entry new="3" old="2"/>
        <o:entry new="4" old="2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Harris</dc:creator>
  <cp:lastModifiedBy>Kirk Harris</cp:lastModifiedBy>
  <cp:revision>20</cp:revision>
  <dcterms:created xsi:type="dcterms:W3CDTF">2015-09-12T21:24:00Z</dcterms:created>
  <dcterms:modified xsi:type="dcterms:W3CDTF">2015-09-13T06:16:00Z</dcterms:modified>
</cp:coreProperties>
</file>