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96" w:rsidRDefault="00116B7C"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62" type="#_x0000_t125" style="position:absolute;margin-left:103.65pt;margin-top:432.15pt;width:23.6pt;height:81.4pt;rotation:90;z-index:251680768"/>
        </w:pict>
      </w:r>
      <w:r>
        <w:rPr>
          <w:noProof/>
        </w:rPr>
        <w:pict>
          <v:shape id="_x0000_s1056" style="position:absolute;margin-left:111pt;margin-top:495.5pt;width:17.5pt;height:41.8pt;z-index:251675648" coordsize="350,836" o:regroupid="1" path="m350,836c301,795,112,727,56,588,,449,22,122,13,e" filled="f" strokecolor="red" strokeweight="2.25pt">
            <v:stroke endarrow="block"/>
            <v:path arrowok="t"/>
          </v:shape>
        </w:pict>
      </w:r>
      <w:r>
        <w:rPr>
          <w:noProof/>
        </w:rPr>
        <w:pict>
          <v:shape id="_x0000_s1057" style="position:absolute;margin-left:137.2pt;margin-top:495.5pt;width:7.4pt;height:41.4pt;z-index:251676672" coordsize="148,828" o:regroupid="1" path="m148,828c131,780,72,680,47,542,22,404,10,113,,e" filled="f" strokecolor="red" strokeweight="2.25pt">
            <v:stroke endarrow="block"/>
            <v:path arrowok="t"/>
          </v:shape>
        </w:pict>
      </w:r>
      <w:r>
        <w:rPr>
          <w:noProof/>
        </w:rPr>
        <w:pict>
          <v:shape id="_x0000_s1058" style="position:absolute;margin-left:164.45pt;margin-top:495.95pt;width:3.15pt;height:41.35pt;z-index:251677696" coordsize="63,827" o:regroupid="1" path="m1,827c11,768,63,613,63,475,63,337,13,99,,e" filled="f" strokecolor="red" strokeweight="2.25pt">
            <v:stroke endarrow="block"/>
            <v:path arrowok="t"/>
          </v:shape>
        </w:pict>
      </w:r>
      <w:r>
        <w:rPr>
          <w:noProof/>
        </w:rPr>
        <w:pict>
          <v:shape id="_x0000_s1059" style="position:absolute;margin-left:187.15pt;margin-top:495.25pt;width:14.25pt;height:42.6pt;z-index:251678720" coordsize="285,852" o:regroupid="1" path="m,852c39,837,192,823,236,760v44,-63,49,-158,26,-285c239,348,130,99,95,e" filled="f" strokecolor="red" strokeweight="2.25pt">
            <v:stroke endarrow="block"/>
            <v:path arrowok="t"/>
          </v:shape>
        </w:pict>
      </w:r>
      <w:r>
        <w:rPr>
          <w:noProof/>
        </w:rPr>
        <w:pict>
          <v:shape id="_x0000_s1055" style="position:absolute;margin-left:74.75pt;margin-top:495.75pt;width:115.05pt;height:43.7pt;z-index:251674624" coordsize="2301,874" o:regroupid="1" path="m2301,838c1979,821,736,874,368,734,,594,149,153,91,e" filled="f" strokecolor="red" strokeweight="2.25pt">
            <v:stroke endarrow="block"/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18.25pt;margin-top:4.3pt;width:191.5pt;height:662.4pt;z-index:251679744" strokecolor="black [3213]">
            <v:textbox style="mso-next-textbox:#_x0000_s1060">
              <w:txbxContent>
                <w:p w:rsidR="00BF67F2" w:rsidRDefault="00BF67F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The mixing problem with a rocket stove is that the </w:t>
                  </w:r>
                  <w:r w:rsidRPr="00D15F59">
                    <w:rPr>
                      <w:color w:val="FF0000"/>
                      <w:sz w:val="32"/>
                      <w:szCs w:val="32"/>
                    </w:rPr>
                    <w:t>flame</w:t>
                  </w:r>
                  <w:r>
                    <w:rPr>
                      <w:sz w:val="32"/>
                      <w:szCs w:val="32"/>
                    </w:rPr>
                    <w:t xml:space="preserve"> goes up the back wall of the stove and the </w:t>
                  </w:r>
                  <w:r w:rsidR="00D25721" w:rsidRPr="00D25721">
                    <w:rPr>
                      <w:color w:val="0070C0"/>
                      <w:sz w:val="32"/>
                      <w:szCs w:val="32"/>
                    </w:rPr>
                    <w:t>secondary</w:t>
                  </w:r>
                  <w:r w:rsidR="00D25721">
                    <w:rPr>
                      <w:sz w:val="32"/>
                      <w:szCs w:val="32"/>
                    </w:rPr>
                    <w:t xml:space="preserve"> </w:t>
                  </w:r>
                  <w:r w:rsidRPr="00D15F59">
                    <w:rPr>
                      <w:color w:val="0070C0"/>
                      <w:sz w:val="32"/>
                      <w:szCs w:val="32"/>
                    </w:rPr>
                    <w:t>air</w:t>
                  </w:r>
                  <w:r>
                    <w:rPr>
                      <w:sz w:val="32"/>
                      <w:szCs w:val="32"/>
                    </w:rPr>
                    <w:t xml:space="preserve"> up the front.  Secondary mixing is not very good.  </w:t>
                  </w:r>
                </w:p>
                <w:p w:rsidR="00BF67F2" w:rsidRDefault="00BF67F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The </w:t>
                  </w:r>
                  <w:r w:rsidRPr="007D1A0C">
                    <w:rPr>
                      <w:b/>
                      <w:color w:val="00B050"/>
                      <w:sz w:val="32"/>
                      <w:szCs w:val="32"/>
                    </w:rPr>
                    <w:t>mixer</w:t>
                  </w:r>
                  <w:r>
                    <w:rPr>
                      <w:sz w:val="32"/>
                      <w:szCs w:val="32"/>
                    </w:rPr>
                    <w:t xml:space="preserve"> has slits from the front of the stove to the back</w:t>
                  </w:r>
                  <w:r w:rsidR="00D15F59">
                    <w:rPr>
                      <w:sz w:val="32"/>
                      <w:szCs w:val="32"/>
                    </w:rPr>
                    <w:t xml:space="preserve"> (see photos)</w:t>
                  </w:r>
                  <w:r>
                    <w:rPr>
                      <w:sz w:val="32"/>
                      <w:szCs w:val="32"/>
                    </w:rPr>
                    <w:t xml:space="preserve">.  The </w:t>
                  </w:r>
                  <w:r w:rsidRPr="00D15F59">
                    <w:rPr>
                      <w:color w:val="FF0000"/>
                      <w:sz w:val="32"/>
                      <w:szCs w:val="32"/>
                    </w:rPr>
                    <w:t>flame</w:t>
                  </w:r>
                  <w:r>
                    <w:rPr>
                      <w:sz w:val="32"/>
                      <w:szCs w:val="32"/>
                    </w:rPr>
                    <w:t xml:space="preserve"> cannot all go up the back because there is not enough room through the slits, so the </w:t>
                  </w:r>
                  <w:r w:rsidRPr="00D15F59">
                    <w:rPr>
                      <w:color w:val="FF0000"/>
                      <w:sz w:val="32"/>
                      <w:szCs w:val="32"/>
                    </w:rPr>
                    <w:t>flame</w:t>
                  </w:r>
                  <w:r>
                    <w:rPr>
                      <w:sz w:val="32"/>
                      <w:szCs w:val="32"/>
                    </w:rPr>
                    <w:t xml:space="preserve"> spreads forward.  The </w:t>
                  </w:r>
                  <w:r w:rsidRPr="00D15F59">
                    <w:rPr>
                      <w:color w:val="0070C0"/>
                      <w:sz w:val="32"/>
                      <w:szCs w:val="32"/>
                    </w:rPr>
                    <w:t xml:space="preserve">air </w:t>
                  </w:r>
                  <w:r>
                    <w:rPr>
                      <w:sz w:val="32"/>
                      <w:szCs w:val="32"/>
                    </w:rPr>
                    <w:t xml:space="preserve">can enter between the slits and travel to the back of the stove.  This brings the entire </w:t>
                  </w:r>
                  <w:r w:rsidRPr="00D15F59">
                    <w:rPr>
                      <w:color w:val="FF0000"/>
                      <w:sz w:val="32"/>
                      <w:szCs w:val="32"/>
                    </w:rPr>
                    <w:t>flame</w:t>
                  </w:r>
                  <w:r>
                    <w:rPr>
                      <w:sz w:val="32"/>
                      <w:szCs w:val="32"/>
                    </w:rPr>
                    <w:t xml:space="preserve"> into contact with the </w:t>
                  </w:r>
                  <w:r w:rsidRPr="00D15F59">
                    <w:rPr>
                      <w:color w:val="0070C0"/>
                      <w:sz w:val="32"/>
                      <w:szCs w:val="32"/>
                    </w:rPr>
                    <w:t>secondary air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BF67F2" w:rsidRPr="00BF67F2" w:rsidRDefault="00D15F5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The </w:t>
                  </w:r>
                  <w:r w:rsidRPr="00D15F59">
                    <w:rPr>
                      <w:color w:val="FF0000"/>
                      <w:sz w:val="32"/>
                      <w:szCs w:val="32"/>
                    </w:rPr>
                    <w:t>flame</w:t>
                  </w:r>
                  <w:r>
                    <w:rPr>
                      <w:sz w:val="32"/>
                      <w:szCs w:val="32"/>
                    </w:rPr>
                    <w:t xml:space="preserve"> must accelerate as it passes through the </w:t>
                  </w:r>
                  <w:r w:rsidRPr="00D15F59">
                    <w:rPr>
                      <w:b/>
                      <w:color w:val="E36C0A" w:themeColor="accent6" w:themeShade="BF"/>
                      <w:sz w:val="32"/>
                      <w:szCs w:val="32"/>
                    </w:rPr>
                    <w:t>mixer</w:t>
                  </w:r>
                  <w:r>
                    <w:rPr>
                      <w:sz w:val="32"/>
                      <w:szCs w:val="32"/>
                    </w:rPr>
                    <w:t>, and so by the Venturi effect its pre</w:t>
                  </w:r>
                  <w:r w:rsidR="00A7335C">
                    <w:rPr>
                      <w:sz w:val="32"/>
                      <w:szCs w:val="32"/>
                    </w:rPr>
                    <w:t>ssure drops.  This forms a</w:t>
                  </w:r>
                  <w:r>
                    <w:rPr>
                      <w:sz w:val="32"/>
                      <w:szCs w:val="32"/>
                    </w:rPr>
                    <w:t xml:space="preserve"> Venturi gas mixer, like in the Wonderwerk TLUD-ND.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3" style="position:absolute;margin-left:78.9pt;margin-top:494.3pt;width:216.75pt;height:10.4pt;z-index:251672576" coordorigin="3018,11326" coordsize="4335,208">
            <v:shape id="_x0000_s1046" style="position:absolute;left:3018;top:11344;width:4335;height:190" coordsize="4335,190" path="m4335,178v-218,,-915,1,-1308,c2634,177,2430,174,1978,171,1526,168,632,190,316,162,,134,129,34,80,e" filled="f" strokecolor="#548dd4 [1951]" strokeweight="2.25pt">
              <v:stroke endarrow="block"/>
              <v:path arrowok="t"/>
            </v:shape>
            <v:shape id="_x0000_s1049" style="position:absolute;left:3764;top:11326;width:274;height:194" coordsize="274,194" path="m274,194c239,186,111,184,65,152,19,120,14,32,,e" filled="f" strokecolor="#548dd4 [1951]" strokeweight="2.25pt">
              <v:stroke endarrow="block"/>
              <v:path arrowok="t"/>
            </v:shape>
            <v:shape id="_x0000_s1050" style="position:absolute;left:4278;top:11326;width:274;height:194" coordsize="274,194" path="m274,194c239,186,111,184,65,152,19,120,14,32,,e" filled="f" strokecolor="#548dd4 [1951]" strokeweight="2.25pt">
              <v:stroke endarrow="block"/>
              <v:path arrowok="t"/>
            </v:shape>
            <v:shape id="_x0000_s1051" style="position:absolute;left:4824;top:11326;width:274;height:194" coordsize="274,194" path="m274,194c239,186,111,184,65,152,19,120,14,32,,e" filled="f" strokecolor="#548dd4 [1951]" strokeweight="2.25pt">
              <v:stroke endarrow="block"/>
              <v:path arrowok="t"/>
            </v:shape>
            <v:shape id="_x0000_s1052" style="position:absolute;left:5384;top:11326;width:274;height:194" coordsize="274,194" path="m274,194c239,186,111,184,65,152,19,120,14,32,,e" filled="f" strokecolor="#548dd4 [1951]" strokeweight="2.25pt">
              <v:stroke endarrow="block"/>
              <v:path arrowok="t"/>
            </v:shape>
          </v:group>
        </w:pict>
      </w:r>
      <w:r w:rsidRPr="00116B7C">
        <w:rPr>
          <w:noProof/>
          <w:color w:val="00B05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83.85pt;margin-top:508.85pt;width:1.6pt;height:5.55pt;z-index:251666432" o:connectortype="straight" strokecolor="#00b050" strokeweight="2.25pt"/>
        </w:pict>
      </w:r>
      <w:r w:rsidRPr="00116B7C">
        <w:rPr>
          <w:noProof/>
          <w:color w:val="00B050"/>
        </w:rPr>
        <w:pict>
          <v:shape id="_x0000_s1044" type="#_x0000_t32" style="position:absolute;margin-left:73.15pt;margin-top:508.85pt;width:210.7pt;height:0;z-index:251665408" o:connectortype="straight" strokecolor="#00b050" strokeweight="2.25pt"/>
        </w:pict>
      </w:r>
      <w:r>
        <w:rPr>
          <w:noProof/>
        </w:rPr>
        <w:pict>
          <v:shape id="_x0000_s1031" style="position:absolute;margin-left:94.6pt;margin-top:169.7pt;width:109.15pt;height:49.65pt;z-index:251662336" coordsize="2183,993" path="m2183,962v-123,2,-472,16,-741,15c1173,976,792,993,567,958,342,923,188,924,94,764,,604,21,159,2,e" filled="f" strokecolor="red" strokeweight="6pt">
            <v:stroke endarrow="block"/>
            <v:path arrowok="t"/>
          </v:shape>
        </w:pict>
      </w:r>
      <w:r>
        <w:rPr>
          <w:noProof/>
        </w:rPr>
        <w:pict>
          <v:shape id="_x0000_s1043" style="position:absolute;margin-left:137.25pt;margin-top:140.75pt;width:117.65pt;height:31.5pt;z-index:251664384" coordsize="2353,630" path="m2353,570v-202,2,-852,20,-1213,14c779,578,372,630,186,533,,436,58,111,24,e" filled="f" strokecolor="#548dd4 [1951]" strokeweight="6pt">
            <v:stroke endarrow="block"/>
            <v:path arrowok="t"/>
          </v:shape>
        </w:pict>
      </w:r>
      <w:r>
        <w:rPr>
          <w:noProof/>
        </w:rPr>
        <w:pict>
          <v:group id="_x0000_s1038" style="position:absolute;margin-left:8.6pt;margin-top:365.1pt;width:279.4pt;height:261.75pt;z-index:251663360" coordorigin="3585,2999" coordsize="3630,3376">
            <v:shape id="_x0000_s1039" style="position:absolute;left:5505;top:2999;width:1710;height:1605" coordsize="1710,1605" path="m1710,1605r-1695,l,,735,r15,900l1710,900r,705xe" fillcolor="black">
              <v:fill r:id="rId4" o:title="Light upward diagonal" type="pattern"/>
              <v:path arrowok="t"/>
            </v:shape>
            <v:shape id="_x0000_s1040" style="position:absolute;left:3585;top:2999;width:3630;height:3376" coordsize="3630,3376" path="m825,r15,2671l3630,2671r,705l,3376,,,825,xe" fillcolor="black">
              <v:fill r:id="rId4" o:title="Light upward diagonal" type="pattern"/>
              <v:path arrowok="t"/>
            </v:shape>
            <v:shape id="_x0000_s1041" type="#_x0000_t32" style="position:absolute;left:4350;top:2999;width:1215;height:0" o:connectortype="straight"/>
            <v:shape id="_x0000_s1042" type="#_x0000_t32" style="position:absolute;left:7215;top:4604;width:0;height:1111" o:connectortype="straight"/>
          </v:group>
        </w:pict>
      </w:r>
      <w:r>
        <w:rPr>
          <w:noProof/>
        </w:rPr>
        <w:pict>
          <v:group id="_x0000_s1032" style="position:absolute;margin-left:8.6pt;margin-top:27.65pt;width:279.4pt;height:261.75pt;z-index:251661312" coordorigin="3585,2999" coordsize="3630,3376">
            <v:shape id="_x0000_s1026" style="position:absolute;left:5505;top:2999;width:1710;height:1605" coordsize="1710,1605" path="m1710,1605r-1695,l,,735,r15,900l1710,900r,705xe" fillcolor="black">
              <v:fill r:id="rId4" o:title="Light upward diagonal" type="pattern"/>
              <v:path arrowok="t"/>
            </v:shape>
            <v:shape id="_x0000_s1027" style="position:absolute;left:3585;top:2999;width:3630;height:3376" coordsize="3630,3376" path="m825,r15,2671l3630,2671r,705l,3376,,,825,xe" fillcolor="black">
              <v:fill r:id="rId4" o:title="Light upward diagonal" type="pattern"/>
              <v:path arrowok="t"/>
            </v:shape>
            <v:shape id="_x0000_s1029" type="#_x0000_t32" style="position:absolute;left:4350;top:2999;width:1215;height:0" o:connectortype="straight"/>
            <v:shape id="_x0000_s1030" type="#_x0000_t32" style="position:absolute;left:7215;top:4604;width:0;height:1111" o:connectortype="straight"/>
          </v:group>
        </w:pict>
      </w:r>
    </w:p>
    <w:sectPr w:rsidR="00905496" w:rsidSect="0090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573FF8"/>
    <w:rsid w:val="000455B5"/>
    <w:rsid w:val="000C743D"/>
    <w:rsid w:val="00116B7C"/>
    <w:rsid w:val="00573FF8"/>
    <w:rsid w:val="0058506D"/>
    <w:rsid w:val="00674A15"/>
    <w:rsid w:val="007D1A0C"/>
    <w:rsid w:val="00905496"/>
    <w:rsid w:val="00943C40"/>
    <w:rsid w:val="00A7335C"/>
    <w:rsid w:val="00BD0E1C"/>
    <w:rsid w:val="00BF67F2"/>
    <w:rsid w:val="00C956DE"/>
    <w:rsid w:val="00D15F59"/>
    <w:rsid w:val="00D25721"/>
    <w:rsid w:val="00E67D49"/>
    <w:rsid w:val="00E73BC7"/>
    <w:rsid w:val="00EE66CB"/>
    <w:rsid w:val="00FC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b050"/>
    </o:shapedefaults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44"/>
        <o:r id="V:Rule10" type="connector" idref="#_x0000_s1045"/>
        <o:r id="V:Rule11" type="connector" idref="#_x0000_s1042"/>
        <o:r id="V:Rule12" type="connector" idref="#_x0000_s10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Harris</dc:creator>
  <cp:lastModifiedBy>Kirk Harris</cp:lastModifiedBy>
  <cp:revision>6</cp:revision>
  <dcterms:created xsi:type="dcterms:W3CDTF">2016-09-21T20:40:00Z</dcterms:created>
  <dcterms:modified xsi:type="dcterms:W3CDTF">2016-09-22T06:56:00Z</dcterms:modified>
</cp:coreProperties>
</file>