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A5A" w:rsidRPr="001236B5" w:rsidRDefault="00974976" w:rsidP="00974976">
      <w:pPr>
        <w:spacing w:after="60"/>
        <w:rPr>
          <w:b/>
          <w:lang w:val="en-US"/>
        </w:rPr>
      </w:pPr>
      <w:r w:rsidRPr="001236B5">
        <w:rPr>
          <w:b/>
          <w:lang w:val="en-US"/>
        </w:rPr>
        <w:t xml:space="preserve">Testing stove Model </w:t>
      </w:r>
      <w:proofErr w:type="spellStart"/>
      <w:r w:rsidR="00B2414B">
        <w:rPr>
          <w:b/>
          <w:lang w:val="en-US"/>
        </w:rPr>
        <w:t>Nr</w:t>
      </w:r>
      <w:proofErr w:type="spellEnd"/>
      <w:r w:rsidR="00B2414B">
        <w:rPr>
          <w:b/>
          <w:lang w:val="en-US"/>
        </w:rPr>
        <w:t xml:space="preserve">. </w:t>
      </w:r>
      <w:r w:rsidR="00767FE9">
        <w:rPr>
          <w:b/>
          <w:lang w:val="en-US"/>
        </w:rPr>
        <w:t>MN</w:t>
      </w:r>
      <w:r w:rsidR="00B2414B">
        <w:rPr>
          <w:b/>
          <w:lang w:val="en-US"/>
        </w:rPr>
        <w:t>4</w:t>
      </w:r>
      <w:r w:rsidR="00767FE9">
        <w:rPr>
          <w:b/>
          <w:lang w:val="en-US"/>
        </w:rPr>
        <w:t xml:space="preserve"> (with new improved bridge) </w:t>
      </w:r>
    </w:p>
    <w:p w:rsidR="00974976" w:rsidRDefault="00974976" w:rsidP="00974976">
      <w:pPr>
        <w:spacing w:after="60"/>
        <w:rPr>
          <w:lang w:val="en-US"/>
        </w:rPr>
      </w:pPr>
      <w:r w:rsidRPr="001236B5">
        <w:rPr>
          <w:b/>
          <w:lang w:val="en-US"/>
        </w:rPr>
        <w:t>Date:</w:t>
      </w:r>
      <w:r>
        <w:rPr>
          <w:lang w:val="en-US"/>
        </w:rPr>
        <w:t xml:space="preserve"> </w:t>
      </w:r>
      <w:r w:rsidR="00834AAA">
        <w:rPr>
          <w:lang w:val="en-US"/>
        </w:rPr>
        <w:t>05.09.2017</w:t>
      </w:r>
    </w:p>
    <w:p w:rsidR="00974976" w:rsidRDefault="00974976" w:rsidP="00974976">
      <w:pPr>
        <w:spacing w:after="60"/>
        <w:rPr>
          <w:lang w:val="en-US"/>
        </w:rPr>
      </w:pPr>
      <w:r w:rsidRPr="001236B5">
        <w:rPr>
          <w:b/>
          <w:lang w:val="en-US"/>
        </w:rPr>
        <w:t>Stove manufacture</w:t>
      </w:r>
      <w:r w:rsidR="00B2414B">
        <w:rPr>
          <w:b/>
          <w:lang w:val="en-US"/>
        </w:rPr>
        <w:t>r</w:t>
      </w:r>
      <w:r w:rsidRPr="001236B5">
        <w:rPr>
          <w:b/>
          <w:lang w:val="en-US"/>
        </w:rPr>
        <w:t>: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Altynbek</w:t>
      </w:r>
      <w:proofErr w:type="spellEnd"/>
      <w:r>
        <w:rPr>
          <w:lang w:val="en-US"/>
        </w:rPr>
        <w:t xml:space="preserve"> </w:t>
      </w:r>
    </w:p>
    <w:p w:rsidR="00974976" w:rsidRPr="00265AF4" w:rsidRDefault="00974976" w:rsidP="00974976">
      <w:pPr>
        <w:spacing w:after="60"/>
        <w:rPr>
          <w:lang w:val="en-US"/>
        </w:rPr>
      </w:pPr>
      <w:r w:rsidRPr="001236B5">
        <w:rPr>
          <w:b/>
          <w:lang w:val="en-US"/>
        </w:rPr>
        <w:t>Place</w:t>
      </w:r>
      <w:r>
        <w:rPr>
          <w:lang w:val="en-US"/>
        </w:rPr>
        <w:t xml:space="preserve">: Bishkek, </w:t>
      </w:r>
      <w:r w:rsidR="00265AF4">
        <w:rPr>
          <w:lang w:val="en-US"/>
        </w:rPr>
        <w:t xml:space="preserve">Alybek </w:t>
      </w:r>
      <w:r>
        <w:rPr>
          <w:lang w:val="en-US"/>
        </w:rPr>
        <w:t xml:space="preserve">workshop located </w:t>
      </w:r>
      <w:r w:rsidR="00265AF4">
        <w:rPr>
          <w:lang w:val="en-US"/>
        </w:rPr>
        <w:t xml:space="preserve">near the city Heat Station.  </w:t>
      </w:r>
    </w:p>
    <w:p w:rsidR="00B3462F" w:rsidRDefault="00B3462F" w:rsidP="00B3462F">
      <w:pPr>
        <w:jc w:val="both"/>
        <w:rPr>
          <w:lang w:val="en-US"/>
        </w:rPr>
      </w:pPr>
      <w:r w:rsidRPr="006F0A34">
        <w:rPr>
          <w:b/>
          <w:lang w:val="en-US"/>
        </w:rPr>
        <w:t>Fuel</w:t>
      </w:r>
      <w:r>
        <w:rPr>
          <w:lang w:val="en-US"/>
        </w:rPr>
        <w:t>: Kara-</w:t>
      </w:r>
      <w:proofErr w:type="spellStart"/>
      <w:r>
        <w:rPr>
          <w:lang w:val="en-US"/>
        </w:rPr>
        <w:t>Keche</w:t>
      </w:r>
      <w:proofErr w:type="spellEnd"/>
      <w:r>
        <w:rPr>
          <w:lang w:val="en-US"/>
        </w:rPr>
        <w:t xml:space="preserve"> coal</w:t>
      </w:r>
    </w:p>
    <w:p w:rsidR="00B3462F" w:rsidRDefault="00B3462F" w:rsidP="00B3462F">
      <w:pPr>
        <w:jc w:val="both"/>
        <w:rPr>
          <w:lang w:val="en-US"/>
        </w:rPr>
      </w:pPr>
      <w:r>
        <w:rPr>
          <w:b/>
          <w:lang w:val="en-US"/>
        </w:rPr>
        <w:t>Testing time</w:t>
      </w:r>
      <w:r w:rsidR="00B871AB">
        <w:rPr>
          <w:lang w:val="en-US"/>
        </w:rPr>
        <w:t>: From 16</w:t>
      </w:r>
      <w:r w:rsidR="00FB093D">
        <w:rPr>
          <w:lang w:val="en-US"/>
        </w:rPr>
        <w:t>:</w:t>
      </w:r>
      <w:r w:rsidR="00B871AB">
        <w:rPr>
          <w:lang w:val="en-US"/>
        </w:rPr>
        <w:t>55</w:t>
      </w:r>
      <w:r>
        <w:rPr>
          <w:lang w:val="en-US"/>
        </w:rPr>
        <w:t xml:space="preserve"> to 1</w:t>
      </w:r>
      <w:r w:rsidR="00B871AB">
        <w:rPr>
          <w:lang w:val="en-US"/>
        </w:rPr>
        <w:t>7:42</w:t>
      </w:r>
    </w:p>
    <w:p w:rsidR="00B2414B" w:rsidRDefault="00B2414B" w:rsidP="00B3462F">
      <w:pPr>
        <w:jc w:val="both"/>
        <w:rPr>
          <w:lang w:val="en-US"/>
        </w:rPr>
      </w:pPr>
    </w:p>
    <w:p w:rsidR="00974976" w:rsidRPr="00974976" w:rsidRDefault="00974976" w:rsidP="00974976">
      <w:pPr>
        <w:spacing w:after="60"/>
        <w:rPr>
          <w:b/>
          <w:lang w:val="en-US"/>
        </w:rPr>
      </w:pPr>
      <w:bookmarkStart w:id="0" w:name="_GoBack"/>
      <w:bookmarkEnd w:id="0"/>
      <w:r w:rsidRPr="00974976">
        <w:rPr>
          <w:b/>
          <w:lang w:val="en-US"/>
        </w:rPr>
        <w:t>Description</w:t>
      </w:r>
    </w:p>
    <w:p w:rsidR="00170EAE" w:rsidRDefault="00B2414B" w:rsidP="009E4A55">
      <w:pPr>
        <w:jc w:val="both"/>
        <w:rPr>
          <w:lang w:val="en-US"/>
        </w:rPr>
      </w:pPr>
      <w:r>
        <w:rPr>
          <w:lang w:val="en-US"/>
        </w:rPr>
        <w:t xml:space="preserve">Stove Model </w:t>
      </w:r>
      <w:proofErr w:type="spellStart"/>
      <w:r w:rsidRPr="00B2414B">
        <w:rPr>
          <w:lang w:val="en-US"/>
        </w:rPr>
        <w:t>Nr</w:t>
      </w:r>
      <w:proofErr w:type="spellEnd"/>
      <w:r w:rsidRPr="00B2414B">
        <w:rPr>
          <w:lang w:val="en-US"/>
        </w:rPr>
        <w:t xml:space="preserve">. </w:t>
      </w:r>
      <w:r w:rsidR="00974976" w:rsidRPr="00B2414B">
        <w:rPr>
          <w:lang w:val="en-US"/>
        </w:rPr>
        <w:t xml:space="preserve">4 </w:t>
      </w:r>
      <w:r w:rsidRPr="00B2414B">
        <w:rPr>
          <w:lang w:val="en-US"/>
        </w:rPr>
        <w:t xml:space="preserve">has a </w:t>
      </w:r>
      <w:r w:rsidR="00974976" w:rsidRPr="00B2414B">
        <w:rPr>
          <w:lang w:val="en-US"/>
        </w:rPr>
        <w:t xml:space="preserve">ceramic firebox with one cooking plate above </w:t>
      </w:r>
      <w:r w:rsidRPr="00B2414B">
        <w:rPr>
          <w:lang w:val="en-US"/>
        </w:rPr>
        <w:t>it</w:t>
      </w:r>
      <w:r w:rsidR="00C63A6B">
        <w:rPr>
          <w:lang w:val="en-US"/>
        </w:rPr>
        <w:t xml:space="preserve">. </w:t>
      </w:r>
      <w:r w:rsidR="00081C0B" w:rsidRPr="00B2414B">
        <w:rPr>
          <w:lang w:val="en-US"/>
        </w:rPr>
        <w:t>There</w:t>
      </w:r>
      <w:r w:rsidR="00081C0B">
        <w:rPr>
          <w:lang w:val="en-US"/>
        </w:rPr>
        <w:t xml:space="preserve"> </w:t>
      </w:r>
      <w:r w:rsidR="00C63A6B">
        <w:rPr>
          <w:lang w:val="en-US"/>
        </w:rPr>
        <w:t>is one heat exchange chamber</w:t>
      </w:r>
      <w:r>
        <w:rPr>
          <w:lang w:val="en-US"/>
        </w:rPr>
        <w:t xml:space="preserve"> in</w:t>
      </w:r>
      <w:r w:rsidR="009E4A55">
        <w:rPr>
          <w:lang w:val="en-US"/>
        </w:rPr>
        <w:t>side</w:t>
      </w:r>
      <w:r w:rsidR="00081C0B">
        <w:rPr>
          <w:lang w:val="en-US"/>
        </w:rPr>
        <w:t xml:space="preserve"> the stove. T</w:t>
      </w:r>
      <w:r>
        <w:rPr>
          <w:lang w:val="en-US"/>
        </w:rPr>
        <w:t xml:space="preserve">his stove model fuel is </w:t>
      </w:r>
      <w:r w:rsidR="00081C0B">
        <w:rPr>
          <w:lang w:val="en-US"/>
        </w:rPr>
        <w:t>local Kara-</w:t>
      </w:r>
      <w:proofErr w:type="spellStart"/>
      <w:r w:rsidR="00081C0B">
        <w:rPr>
          <w:lang w:val="en-US"/>
        </w:rPr>
        <w:t>Keche</w:t>
      </w:r>
      <w:proofErr w:type="spellEnd"/>
      <w:r w:rsidR="00081C0B">
        <w:rPr>
          <w:lang w:val="en-US"/>
        </w:rPr>
        <w:t xml:space="preserve"> c</w:t>
      </w:r>
      <w:r w:rsidR="00FD768E">
        <w:rPr>
          <w:lang w:val="en-US"/>
        </w:rPr>
        <w:t>oal</w:t>
      </w:r>
      <w:r>
        <w:rPr>
          <w:lang w:val="en-US"/>
        </w:rPr>
        <w:t>, crashed into small pieces from 10 to 30 mm</w:t>
      </w:r>
      <w:r w:rsidR="00FD768E">
        <w:rPr>
          <w:lang w:val="en-US"/>
        </w:rPr>
        <w:t>.</w:t>
      </w:r>
      <w:r w:rsidR="008324C6">
        <w:rPr>
          <w:lang w:val="en-US"/>
        </w:rPr>
        <w:t xml:space="preserve"> For this test we changed the bridge of the stove and put additional bricks between the combustion chamber and the outside wall of the stove</w:t>
      </w:r>
      <w:r w:rsidR="00EA5649">
        <w:rPr>
          <w:lang w:val="en-US"/>
        </w:rPr>
        <w:t xml:space="preserve"> to protect the coal of roasting</w:t>
      </w:r>
      <w:r w:rsidR="008324C6">
        <w:rPr>
          <w:lang w:val="en-US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A5649" w:rsidRPr="00DE042B" w:rsidTr="00222D10">
        <w:tc>
          <w:tcPr>
            <w:tcW w:w="4672" w:type="dxa"/>
          </w:tcPr>
          <w:p w:rsidR="00EA5649" w:rsidRDefault="00EA5649" w:rsidP="00EA5649">
            <w:pPr>
              <w:keepNext/>
              <w:jc w:val="both"/>
            </w:pPr>
            <w:r>
              <w:rPr>
                <w:noProof/>
                <w:lang w:eastAsia="ru-RU"/>
              </w:rPr>
              <w:drawing>
                <wp:inline distT="0" distB="0" distL="0" distR="0" wp14:anchorId="7579A14D" wp14:editId="562DEF7F">
                  <wp:extent cx="2535465" cy="1547446"/>
                  <wp:effectExtent l="0" t="0" r="0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ridge discr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6891" cy="15605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</w:p>
          <w:p w:rsidR="00EA5649" w:rsidRPr="00EA5649" w:rsidRDefault="00EA5649" w:rsidP="00EA5649">
            <w:pPr>
              <w:pStyle w:val="a4"/>
              <w:jc w:val="both"/>
              <w:rPr>
                <w:color w:val="auto"/>
                <w:lang w:val="en-GB"/>
              </w:rPr>
            </w:pPr>
            <w:r w:rsidRPr="00EA5649">
              <w:rPr>
                <w:color w:val="auto"/>
                <w:lang w:val="en-GB"/>
              </w:rPr>
              <w:t xml:space="preserve">Figure </w:t>
            </w:r>
            <w:r w:rsidRPr="00EA5649">
              <w:rPr>
                <w:color w:val="auto"/>
              </w:rPr>
              <w:fldChar w:fldCharType="begin"/>
            </w:r>
            <w:r w:rsidRPr="00EA5649">
              <w:rPr>
                <w:color w:val="auto"/>
                <w:lang w:val="en-GB"/>
              </w:rPr>
              <w:instrText xml:space="preserve"> SEQ Figure \* ARABIC </w:instrText>
            </w:r>
            <w:r w:rsidRPr="00EA5649">
              <w:rPr>
                <w:color w:val="auto"/>
              </w:rPr>
              <w:fldChar w:fldCharType="separate"/>
            </w:r>
            <w:r w:rsidR="00C66398">
              <w:rPr>
                <w:noProof/>
                <w:color w:val="auto"/>
                <w:lang w:val="en-GB"/>
              </w:rPr>
              <w:t>1</w:t>
            </w:r>
            <w:r w:rsidRPr="00EA5649">
              <w:rPr>
                <w:color w:val="auto"/>
              </w:rPr>
              <w:fldChar w:fldCharType="end"/>
            </w:r>
            <w:r w:rsidRPr="00EA5649">
              <w:rPr>
                <w:color w:val="auto"/>
                <w:lang w:val="en-GB"/>
              </w:rPr>
              <w:t>: Two versions of the bridges</w:t>
            </w:r>
          </w:p>
        </w:tc>
        <w:tc>
          <w:tcPr>
            <w:tcW w:w="4673" w:type="dxa"/>
          </w:tcPr>
          <w:p w:rsidR="00EA5649" w:rsidRDefault="00EA5649" w:rsidP="00EA5649">
            <w:pPr>
              <w:keepNext/>
              <w:jc w:val="both"/>
            </w:pPr>
            <w:r>
              <w:rPr>
                <w:noProof/>
                <w:lang w:eastAsia="ru-RU"/>
              </w:rPr>
              <w:drawing>
                <wp:inline distT="0" distB="0" distL="0" distR="0" wp14:anchorId="7215D7A3" wp14:editId="4AFE796E">
                  <wp:extent cx="2305067" cy="1728000"/>
                  <wp:effectExtent l="0" t="0" r="0" b="5715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Bridge in stove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5067" cy="17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A5649" w:rsidRDefault="00EA5649" w:rsidP="00EA5649">
            <w:pPr>
              <w:pStyle w:val="a4"/>
              <w:jc w:val="both"/>
              <w:rPr>
                <w:lang w:val="en-US"/>
              </w:rPr>
            </w:pPr>
            <w:r w:rsidRPr="00EA5649">
              <w:rPr>
                <w:lang w:val="en-GB"/>
              </w:rPr>
              <w:t xml:space="preserve">Figure </w:t>
            </w:r>
            <w:r>
              <w:fldChar w:fldCharType="begin"/>
            </w:r>
            <w:r w:rsidRPr="00EA5649">
              <w:rPr>
                <w:lang w:val="en-GB"/>
              </w:rPr>
              <w:instrText xml:space="preserve"> SEQ Figure \* ARABIC </w:instrText>
            </w:r>
            <w:r>
              <w:fldChar w:fldCharType="separate"/>
            </w:r>
            <w:r w:rsidR="00C66398">
              <w:rPr>
                <w:noProof/>
                <w:lang w:val="en-GB"/>
              </w:rPr>
              <w:t>2</w:t>
            </w:r>
            <w:r>
              <w:fldChar w:fldCharType="end"/>
            </w:r>
            <w:r w:rsidRPr="00EA5649">
              <w:rPr>
                <w:lang w:val="en-GB"/>
              </w:rPr>
              <w:t>: Bridge inside the stove</w:t>
            </w:r>
          </w:p>
        </w:tc>
      </w:tr>
    </w:tbl>
    <w:p w:rsidR="00EA5649" w:rsidRDefault="00EA5649" w:rsidP="009E4A55">
      <w:pPr>
        <w:jc w:val="both"/>
        <w:rPr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A5649" w:rsidTr="00222D10">
        <w:tc>
          <w:tcPr>
            <w:tcW w:w="4672" w:type="dxa"/>
          </w:tcPr>
          <w:p w:rsidR="00222D10" w:rsidRDefault="00EA5649" w:rsidP="00222D10">
            <w:pPr>
              <w:keepNext/>
              <w:jc w:val="both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22038" cy="2160000"/>
                  <wp:effectExtent l="0" t="0" r="0" b="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Bricks 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2038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A5649" w:rsidRDefault="00222D10" w:rsidP="00222D10">
            <w:pPr>
              <w:pStyle w:val="a4"/>
              <w:jc w:val="both"/>
              <w:rPr>
                <w:lang w:val="en-US"/>
              </w:rPr>
            </w:pPr>
            <w:r w:rsidRPr="00222D10">
              <w:rPr>
                <w:lang w:val="en-GB"/>
              </w:rPr>
              <w:t xml:space="preserve">Figure </w:t>
            </w:r>
            <w:r>
              <w:fldChar w:fldCharType="begin"/>
            </w:r>
            <w:r w:rsidRPr="00222D10">
              <w:rPr>
                <w:lang w:val="en-GB"/>
              </w:rPr>
              <w:instrText xml:space="preserve"> SEQ Figure \* ARABIC </w:instrText>
            </w:r>
            <w:r>
              <w:fldChar w:fldCharType="separate"/>
            </w:r>
            <w:r w:rsidR="00C66398">
              <w:rPr>
                <w:noProof/>
                <w:lang w:val="en-GB"/>
              </w:rPr>
              <w:t>3</w:t>
            </w:r>
            <w:r>
              <w:fldChar w:fldCharType="end"/>
            </w:r>
            <w:r w:rsidRPr="00222D10">
              <w:rPr>
                <w:lang w:val="en-GB"/>
              </w:rPr>
              <w:t>:Top view of the additional bricks</w:t>
            </w:r>
          </w:p>
        </w:tc>
        <w:tc>
          <w:tcPr>
            <w:tcW w:w="4673" w:type="dxa"/>
          </w:tcPr>
          <w:p w:rsidR="00222D10" w:rsidRDefault="00EA5649" w:rsidP="00222D10">
            <w:pPr>
              <w:keepNext/>
              <w:jc w:val="both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22038" cy="2160000"/>
                  <wp:effectExtent l="0" t="0" r="0" b="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Bricks 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2038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A5649" w:rsidRDefault="00222D10" w:rsidP="00222D10">
            <w:pPr>
              <w:pStyle w:val="a4"/>
              <w:jc w:val="both"/>
              <w:rPr>
                <w:lang w:val="en-US"/>
              </w:rPr>
            </w:pPr>
            <w:proofErr w:type="spellStart"/>
            <w:r>
              <w:t>Figure</w:t>
            </w:r>
            <w:proofErr w:type="spellEnd"/>
            <w:r>
              <w:t xml:space="preserve"> </w:t>
            </w:r>
            <w:r w:rsidR="00767FE9">
              <w:fldChar w:fldCharType="begin"/>
            </w:r>
            <w:r w:rsidR="00767FE9">
              <w:instrText xml:space="preserve"> SEQ Figure \* ARABIC </w:instrText>
            </w:r>
            <w:r w:rsidR="00767FE9">
              <w:fldChar w:fldCharType="separate"/>
            </w:r>
            <w:r w:rsidR="00C66398">
              <w:rPr>
                <w:noProof/>
              </w:rPr>
              <w:t>4</w:t>
            </w:r>
            <w:r w:rsidR="00767FE9">
              <w:rPr>
                <w:noProof/>
              </w:rPr>
              <w:fldChar w:fldCharType="end"/>
            </w:r>
            <w:r>
              <w:rPr>
                <w:lang w:val="de-DE"/>
              </w:rPr>
              <w:t xml:space="preserve">: Additional </w:t>
            </w:r>
            <w:proofErr w:type="spellStart"/>
            <w:r>
              <w:rPr>
                <w:lang w:val="de-DE"/>
              </w:rPr>
              <w:t>bricks</w:t>
            </w:r>
            <w:proofErr w:type="spellEnd"/>
          </w:p>
        </w:tc>
      </w:tr>
    </w:tbl>
    <w:p w:rsidR="00EA5649" w:rsidRDefault="00EA5649" w:rsidP="009E4A55">
      <w:pPr>
        <w:jc w:val="both"/>
        <w:rPr>
          <w:lang w:val="en-US"/>
        </w:rPr>
      </w:pPr>
    </w:p>
    <w:p w:rsidR="007055FB" w:rsidRDefault="009D7482" w:rsidP="009E4A55">
      <w:pPr>
        <w:jc w:val="both"/>
        <w:rPr>
          <w:lang w:val="en-US"/>
        </w:rPr>
      </w:pPr>
      <w:r>
        <w:rPr>
          <w:lang w:val="en-US"/>
        </w:rPr>
        <w:t xml:space="preserve">In order to lit the </w:t>
      </w:r>
      <w:proofErr w:type="gramStart"/>
      <w:r>
        <w:rPr>
          <w:lang w:val="en-US"/>
        </w:rPr>
        <w:t>fire</w:t>
      </w:r>
      <w:proofErr w:type="gramEnd"/>
      <w:r>
        <w:rPr>
          <w:lang w:val="en-US"/>
        </w:rPr>
        <w:t xml:space="preserve"> we put into the firebox a layer of small pieces of Kara-</w:t>
      </w:r>
      <w:proofErr w:type="spellStart"/>
      <w:r>
        <w:rPr>
          <w:lang w:val="en-US"/>
        </w:rPr>
        <w:t>Keche</w:t>
      </w:r>
      <w:proofErr w:type="spellEnd"/>
      <w:r>
        <w:rPr>
          <w:lang w:val="en-US"/>
        </w:rPr>
        <w:t>, above it small chopped wooden sticks.</w:t>
      </w:r>
      <w:r w:rsidR="00B61395">
        <w:rPr>
          <w:lang w:val="en-US"/>
        </w:rPr>
        <w:t xml:space="preserve"> </w:t>
      </w:r>
      <w:r>
        <w:rPr>
          <w:lang w:val="en-US"/>
        </w:rPr>
        <w:t>A</w:t>
      </w:r>
      <w:r w:rsidR="008324C6">
        <w:rPr>
          <w:lang w:val="en-US"/>
        </w:rPr>
        <w:t xml:space="preserve">round </w:t>
      </w:r>
      <w:r w:rsidR="009F7509">
        <w:rPr>
          <w:lang w:val="en-US"/>
        </w:rPr>
        <w:t>5 min</w:t>
      </w:r>
      <w:r>
        <w:rPr>
          <w:lang w:val="en-US"/>
        </w:rPr>
        <w:t>utes</w:t>
      </w:r>
      <w:r w:rsidR="009F7509">
        <w:rPr>
          <w:lang w:val="en-US"/>
        </w:rPr>
        <w:t xml:space="preserve"> after ignition the </w:t>
      </w:r>
      <w:r>
        <w:rPr>
          <w:lang w:val="en-US"/>
        </w:rPr>
        <w:t xml:space="preserve">smoke in the </w:t>
      </w:r>
      <w:r w:rsidRPr="009E4A55">
        <w:rPr>
          <w:lang w:val="en-US"/>
        </w:rPr>
        <w:t>chimney disappears and fire stabilizes</w:t>
      </w:r>
      <w:r w:rsidR="009F7509" w:rsidRPr="009E4A55">
        <w:rPr>
          <w:lang w:val="en-US"/>
        </w:rPr>
        <w:t xml:space="preserve">. </w:t>
      </w:r>
    </w:p>
    <w:p w:rsidR="00C66398" w:rsidRDefault="00EA5649" w:rsidP="009E4A55">
      <w:pPr>
        <w:jc w:val="both"/>
        <w:rPr>
          <w:lang w:val="en-US"/>
        </w:rPr>
      </w:pPr>
      <w:r>
        <w:rPr>
          <w:lang w:val="en-US"/>
        </w:rPr>
        <w:t>After 13 minutes the surface temperature of the</w:t>
      </w:r>
      <w:r w:rsidR="00222D10">
        <w:rPr>
          <w:lang w:val="en-US"/>
        </w:rPr>
        <w:t xml:space="preserve"> sides of the</w:t>
      </w:r>
      <w:r>
        <w:rPr>
          <w:lang w:val="en-US"/>
        </w:rPr>
        <w:t xml:space="preserve"> stove was</w:t>
      </w:r>
      <w:r w:rsidR="00222D10">
        <w:rPr>
          <w:lang w:val="en-US"/>
        </w:rPr>
        <w:t xml:space="preserve"> between 52°C and 101°C.</w:t>
      </w:r>
      <w:r w:rsidR="007623D8">
        <w:rPr>
          <w:lang w:val="en-US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33"/>
        <w:gridCol w:w="222"/>
      </w:tblGrid>
      <w:tr w:rsidR="00222D10" w:rsidRPr="00DE042B" w:rsidTr="00C66398">
        <w:tc>
          <w:tcPr>
            <w:tcW w:w="9133" w:type="dxa"/>
          </w:tcPr>
          <w:p w:rsidR="00222D10" w:rsidRDefault="00222D10" w:rsidP="00222D10">
            <w:pPr>
              <w:keepNext/>
              <w:jc w:val="both"/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4BC07CEC" wp14:editId="32855974">
                  <wp:extent cx="5940425" cy="2457450"/>
                  <wp:effectExtent l="0" t="0" r="3175" b="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Surface temperature sides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2457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22D10" w:rsidRDefault="00222D10" w:rsidP="00222D10">
            <w:pPr>
              <w:pStyle w:val="a4"/>
              <w:jc w:val="both"/>
              <w:rPr>
                <w:lang w:val="en-US"/>
              </w:rPr>
            </w:pPr>
            <w:r w:rsidRPr="00222D10">
              <w:rPr>
                <w:lang w:val="en-GB"/>
              </w:rPr>
              <w:t xml:space="preserve">Figure </w:t>
            </w:r>
            <w:r>
              <w:fldChar w:fldCharType="begin"/>
            </w:r>
            <w:r w:rsidRPr="00222D10">
              <w:rPr>
                <w:lang w:val="en-GB"/>
              </w:rPr>
              <w:instrText xml:space="preserve"> SEQ Figure \* ARABIC </w:instrText>
            </w:r>
            <w:r>
              <w:fldChar w:fldCharType="separate"/>
            </w:r>
            <w:r w:rsidR="00C66398">
              <w:rPr>
                <w:noProof/>
                <w:lang w:val="en-GB"/>
              </w:rPr>
              <w:t>5</w:t>
            </w:r>
            <w:r>
              <w:fldChar w:fldCharType="end"/>
            </w:r>
            <w:r w:rsidRPr="00222D10">
              <w:rPr>
                <w:lang w:val="en-GB"/>
              </w:rPr>
              <w:t>: Surface temperature of the sides</w:t>
            </w:r>
          </w:p>
        </w:tc>
        <w:tc>
          <w:tcPr>
            <w:tcW w:w="222" w:type="dxa"/>
          </w:tcPr>
          <w:p w:rsidR="00222D10" w:rsidRDefault="00222D10" w:rsidP="009E4A55">
            <w:pPr>
              <w:jc w:val="both"/>
              <w:rPr>
                <w:lang w:val="en-US"/>
              </w:rPr>
            </w:pPr>
          </w:p>
        </w:tc>
      </w:tr>
    </w:tbl>
    <w:p w:rsidR="00C66398" w:rsidRDefault="00C66398" w:rsidP="00C66398">
      <w:pPr>
        <w:jc w:val="both"/>
        <w:rPr>
          <w:lang w:val="en-US"/>
        </w:rPr>
      </w:pPr>
      <w:r>
        <w:rPr>
          <w:lang w:val="en-US"/>
        </w:rPr>
        <w:t>After 30 minutes the coal in the hopper had a temperature of 60°C on the top.</w:t>
      </w:r>
    </w:p>
    <w:p w:rsidR="00C66398" w:rsidRDefault="00C66398" w:rsidP="00C66398">
      <w:pPr>
        <w:keepNext/>
        <w:jc w:val="both"/>
      </w:pPr>
      <w:r>
        <w:rPr>
          <w:noProof/>
          <w:lang w:eastAsia="ru-RU"/>
        </w:rPr>
        <w:drawing>
          <wp:inline distT="0" distB="0" distL="0" distR="0">
            <wp:extent cx="1621714" cy="2160000"/>
            <wp:effectExtent l="0" t="0" r="0" b="0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Coal in the hoppe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1714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6398" w:rsidRDefault="00C66398" w:rsidP="00C66398">
      <w:pPr>
        <w:pStyle w:val="a4"/>
        <w:jc w:val="both"/>
        <w:rPr>
          <w:lang w:val="en-US"/>
        </w:rPr>
      </w:pPr>
      <w:r w:rsidRPr="00226649">
        <w:rPr>
          <w:lang w:val="en-GB"/>
        </w:rPr>
        <w:t xml:space="preserve">Figure </w:t>
      </w:r>
      <w:r>
        <w:fldChar w:fldCharType="begin"/>
      </w:r>
      <w:r w:rsidRPr="00226649">
        <w:rPr>
          <w:lang w:val="en-GB"/>
        </w:rPr>
        <w:instrText xml:space="preserve"> SEQ Figure \* ARABIC </w:instrText>
      </w:r>
      <w:r>
        <w:fldChar w:fldCharType="separate"/>
      </w:r>
      <w:r w:rsidRPr="00226649">
        <w:rPr>
          <w:noProof/>
          <w:lang w:val="en-GB"/>
        </w:rPr>
        <w:t>6</w:t>
      </w:r>
      <w:r>
        <w:fldChar w:fldCharType="end"/>
      </w:r>
      <w:r w:rsidRPr="00226649">
        <w:rPr>
          <w:lang w:val="en-GB"/>
        </w:rPr>
        <w:t>: Temperature of the coal in the hopper</w:t>
      </w:r>
      <w:r w:rsidR="00767FE9">
        <w:rPr>
          <w:lang w:val="en-GB"/>
        </w:rPr>
        <w:t xml:space="preserve"> after 30 minutes </w:t>
      </w:r>
    </w:p>
    <w:p w:rsidR="009F7509" w:rsidRDefault="009E4A55" w:rsidP="009E4A55">
      <w:pPr>
        <w:jc w:val="both"/>
        <w:rPr>
          <w:lang w:val="en-US"/>
        </w:rPr>
      </w:pPr>
      <w:r w:rsidRPr="009E4A55">
        <w:rPr>
          <w:lang w:val="en-US"/>
        </w:rPr>
        <w:t>S</w:t>
      </w:r>
      <w:r w:rsidR="007055FB" w:rsidRPr="009E4A55">
        <w:rPr>
          <w:lang w:val="en-US"/>
        </w:rPr>
        <w:t>haking of</w:t>
      </w:r>
      <w:r w:rsidR="00222D10">
        <w:rPr>
          <w:lang w:val="en-US"/>
        </w:rPr>
        <w:t xml:space="preserve"> the</w:t>
      </w:r>
      <w:r w:rsidR="007055FB" w:rsidRPr="009E4A55">
        <w:rPr>
          <w:lang w:val="en-US"/>
        </w:rPr>
        <w:t xml:space="preserve"> </w:t>
      </w:r>
      <w:r w:rsidR="009D7482" w:rsidRPr="009E4A55">
        <w:rPr>
          <w:lang w:val="en-US"/>
        </w:rPr>
        <w:t xml:space="preserve">iron </w:t>
      </w:r>
      <w:r w:rsidR="007055FB" w:rsidRPr="009E4A55">
        <w:rPr>
          <w:lang w:val="en-US"/>
        </w:rPr>
        <w:t>grate</w:t>
      </w:r>
      <w:r w:rsidR="001236B5" w:rsidRPr="009E4A55">
        <w:rPr>
          <w:lang w:val="en-US"/>
        </w:rPr>
        <w:t xml:space="preserve"> </w:t>
      </w:r>
      <w:r w:rsidR="00EE57A5">
        <w:rPr>
          <w:lang w:val="en-US"/>
        </w:rPr>
        <w:t xml:space="preserve">after 40 minutes, </w:t>
      </w:r>
      <w:r w:rsidRPr="009E4A55">
        <w:rPr>
          <w:lang w:val="en-US"/>
        </w:rPr>
        <w:t>adds fuel to the fire and causes</w:t>
      </w:r>
      <w:r w:rsidR="001236B5" w:rsidRPr="009E4A55">
        <w:rPr>
          <w:lang w:val="en-US"/>
        </w:rPr>
        <w:t xml:space="preserve"> </w:t>
      </w:r>
      <w:r w:rsidR="00EE57A5">
        <w:rPr>
          <w:lang w:val="en-US"/>
        </w:rPr>
        <w:t xml:space="preserve">some visible smoke coming out of the chimney </w:t>
      </w:r>
      <w:r w:rsidR="007055FB" w:rsidRPr="009E4A55">
        <w:rPr>
          <w:lang w:val="en-US"/>
        </w:rPr>
        <w:t xml:space="preserve">for </w:t>
      </w:r>
      <w:r w:rsidR="00EE57A5">
        <w:rPr>
          <w:lang w:val="en-US"/>
        </w:rPr>
        <w:t xml:space="preserve">a </w:t>
      </w:r>
      <w:r w:rsidR="007055FB" w:rsidRPr="009E4A55">
        <w:rPr>
          <w:lang w:val="en-US"/>
        </w:rPr>
        <w:t>period</w:t>
      </w:r>
      <w:r w:rsidR="00EE57A5">
        <w:rPr>
          <w:lang w:val="en-US"/>
        </w:rPr>
        <w:t xml:space="preserve"> of 7 minutes</w:t>
      </w:r>
      <w:r w:rsidR="007055FB" w:rsidRPr="009E4A55">
        <w:rPr>
          <w:lang w:val="en-US"/>
        </w:rPr>
        <w:t>.</w:t>
      </w:r>
      <w:r w:rsidR="004A717B">
        <w:rPr>
          <w:lang w:val="en-US"/>
        </w:rPr>
        <w:t xml:space="preserve"> After 47 min 6,5 cm of the coal were burned. (bunker: 16,5x16,5cm)</w:t>
      </w:r>
      <w:r w:rsidR="00226649">
        <w:rPr>
          <w:lang w:val="en-US"/>
        </w:rPr>
        <w:t xml:space="preserve"> </w:t>
      </w:r>
    </w:p>
    <w:p w:rsidR="00E904C8" w:rsidRPr="009E4A55" w:rsidRDefault="004A717B" w:rsidP="009E4A55">
      <w:pPr>
        <w:jc w:val="both"/>
        <w:rPr>
          <w:lang w:val="en-US"/>
        </w:rPr>
      </w:pPr>
      <w:r>
        <w:rPr>
          <w:lang w:val="en-US"/>
        </w:rPr>
        <w:t xml:space="preserve">The next day (after 17h) the ash in the stove was completely white and the bricks were slightly warm. </w:t>
      </w:r>
      <w:r w:rsidR="00663952">
        <w:rPr>
          <w:lang w:val="en-US"/>
        </w:rPr>
        <w:t>For the whole burning time, without shaking the grate, there was no smoke.</w:t>
      </w:r>
    </w:p>
    <w:p w:rsidR="00863884" w:rsidRDefault="00863884" w:rsidP="00863884">
      <w:pPr>
        <w:keepNext/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4396154" cy="2396150"/>
            <wp:effectExtent l="0" t="0" r="4445" b="4445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sh after burning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3844" cy="2400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55FB" w:rsidRPr="00585CC0" w:rsidRDefault="00863884" w:rsidP="00863884">
      <w:pPr>
        <w:pStyle w:val="a4"/>
        <w:jc w:val="both"/>
        <w:rPr>
          <w:lang w:val="en-US"/>
        </w:rPr>
      </w:pPr>
      <w:proofErr w:type="spellStart"/>
      <w:r>
        <w:t>Figure</w:t>
      </w:r>
      <w:proofErr w:type="spellEnd"/>
      <w:r>
        <w:t xml:space="preserve"> </w:t>
      </w:r>
      <w:r w:rsidR="00767FE9">
        <w:fldChar w:fldCharType="begin"/>
      </w:r>
      <w:r w:rsidR="00767FE9">
        <w:instrText xml:space="preserve"> SEQ Figure \* ARABIC </w:instrText>
      </w:r>
      <w:r w:rsidR="00767FE9">
        <w:fldChar w:fldCharType="separate"/>
      </w:r>
      <w:r w:rsidR="00C66398">
        <w:rPr>
          <w:noProof/>
        </w:rPr>
        <w:t>7</w:t>
      </w:r>
      <w:r w:rsidR="00767FE9">
        <w:rPr>
          <w:noProof/>
        </w:rPr>
        <w:fldChar w:fldCharType="end"/>
      </w:r>
      <w:r>
        <w:rPr>
          <w:lang w:val="de-DE"/>
        </w:rPr>
        <w:t xml:space="preserve">: Ash after </w:t>
      </w:r>
      <w:proofErr w:type="spellStart"/>
      <w:r>
        <w:rPr>
          <w:lang w:val="de-DE"/>
        </w:rPr>
        <w:t>burning</w:t>
      </w:r>
      <w:proofErr w:type="spellEnd"/>
    </w:p>
    <w:tbl>
      <w:tblPr>
        <w:tblStyle w:val="a3"/>
        <w:tblW w:w="9397" w:type="dxa"/>
        <w:tblLook w:val="04A0" w:firstRow="1" w:lastRow="0" w:firstColumn="1" w:lastColumn="0" w:noHBand="0" w:noVBand="1"/>
      </w:tblPr>
      <w:tblGrid>
        <w:gridCol w:w="2263"/>
        <w:gridCol w:w="1985"/>
        <w:gridCol w:w="1701"/>
        <w:gridCol w:w="1701"/>
        <w:gridCol w:w="1747"/>
      </w:tblGrid>
      <w:tr w:rsidR="006F0A34" w:rsidRPr="00585CC0" w:rsidTr="006F0A34">
        <w:trPr>
          <w:trHeight w:val="605"/>
        </w:trPr>
        <w:tc>
          <w:tcPr>
            <w:tcW w:w="2263" w:type="dxa"/>
          </w:tcPr>
          <w:p w:rsidR="006F0A34" w:rsidRPr="00F17103" w:rsidRDefault="006F0A34" w:rsidP="00585CC0">
            <w:pPr>
              <w:jc w:val="center"/>
              <w:rPr>
                <w:b/>
                <w:lang w:val="en-US"/>
              </w:rPr>
            </w:pPr>
            <w:r w:rsidRPr="00F17103">
              <w:rPr>
                <w:b/>
                <w:lang w:val="en-US"/>
              </w:rPr>
              <w:t>Stove</w:t>
            </w:r>
          </w:p>
          <w:p w:rsidR="006F0A34" w:rsidRPr="00585CC0" w:rsidRDefault="006F0A34" w:rsidP="00585CC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5" w:type="dxa"/>
          </w:tcPr>
          <w:p w:rsidR="006F0A34" w:rsidRDefault="006F0A34" w:rsidP="00585CC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Eff</w:t>
            </w:r>
          </w:p>
        </w:tc>
        <w:tc>
          <w:tcPr>
            <w:tcW w:w="1701" w:type="dxa"/>
          </w:tcPr>
          <w:p w:rsidR="006F0A34" w:rsidRPr="00585CC0" w:rsidRDefault="006F0A34" w:rsidP="00585CC0">
            <w:pPr>
              <w:jc w:val="center"/>
              <w:rPr>
                <w:b/>
                <w:lang w:val="en-US"/>
              </w:rPr>
            </w:pPr>
            <w:r w:rsidRPr="00F17103">
              <w:rPr>
                <w:b/>
                <w:lang w:val="en-US"/>
              </w:rPr>
              <w:t>CO/</w:t>
            </w:r>
            <w:r w:rsidRPr="00585CC0">
              <w:rPr>
                <w:b/>
                <w:lang w:val="en-US"/>
              </w:rPr>
              <w:t>CO2</w:t>
            </w:r>
          </w:p>
        </w:tc>
        <w:tc>
          <w:tcPr>
            <w:tcW w:w="1701" w:type="dxa"/>
          </w:tcPr>
          <w:p w:rsidR="006F0A34" w:rsidRPr="00585CC0" w:rsidRDefault="006F0A34" w:rsidP="00585CC0">
            <w:pPr>
              <w:jc w:val="center"/>
              <w:rPr>
                <w:b/>
                <w:lang w:val="en-US"/>
              </w:rPr>
            </w:pPr>
            <w:r w:rsidRPr="00585CC0">
              <w:rPr>
                <w:b/>
                <w:lang w:val="en-US"/>
              </w:rPr>
              <w:t>Exit temp.</w:t>
            </w:r>
          </w:p>
        </w:tc>
        <w:tc>
          <w:tcPr>
            <w:tcW w:w="1747" w:type="dxa"/>
          </w:tcPr>
          <w:p w:rsidR="006F0A34" w:rsidRPr="00585CC0" w:rsidRDefault="00265AF4" w:rsidP="00265AF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Average</w:t>
            </w:r>
            <w:r w:rsidR="001A39EE">
              <w:rPr>
                <w:b/>
                <w:lang w:val="en-US"/>
              </w:rPr>
              <w:t xml:space="preserve"> </w:t>
            </w:r>
            <w:r w:rsidR="006F0A34" w:rsidRPr="00585CC0">
              <w:rPr>
                <w:b/>
                <w:lang w:val="en-US"/>
              </w:rPr>
              <w:t xml:space="preserve">Excess air </w:t>
            </w:r>
          </w:p>
        </w:tc>
      </w:tr>
      <w:tr w:rsidR="006F0A34" w:rsidRPr="00DE042B" w:rsidTr="006F0A34">
        <w:trPr>
          <w:trHeight w:val="908"/>
        </w:trPr>
        <w:tc>
          <w:tcPr>
            <w:tcW w:w="2263" w:type="dxa"/>
          </w:tcPr>
          <w:p w:rsidR="006F0A34" w:rsidRPr="00585CC0" w:rsidRDefault="006F0A34" w:rsidP="006F0A3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Model </w:t>
            </w:r>
            <w:r w:rsidR="00DE042B">
              <w:rPr>
                <w:lang w:val="en-US"/>
              </w:rPr>
              <w:t xml:space="preserve">MN </w:t>
            </w:r>
            <w:r>
              <w:rPr>
                <w:lang w:val="en-US"/>
              </w:rPr>
              <w:t>4</w:t>
            </w:r>
            <w:r w:rsidR="00DE042B">
              <w:rPr>
                <w:lang w:val="en-US"/>
              </w:rPr>
              <w:t>.4</w:t>
            </w:r>
            <w:r>
              <w:rPr>
                <w:lang w:val="en-US"/>
              </w:rPr>
              <w:t xml:space="preserve"> </w:t>
            </w:r>
            <w:r w:rsidR="00C610A6">
              <w:rPr>
                <w:lang w:val="en-US"/>
              </w:rPr>
              <w:t xml:space="preserve">v2 </w:t>
            </w:r>
            <w:r>
              <w:rPr>
                <w:lang w:val="en-US"/>
              </w:rPr>
              <w:t xml:space="preserve">from the </w:t>
            </w:r>
            <w:proofErr w:type="spellStart"/>
            <w:r>
              <w:rPr>
                <w:lang w:val="en-US"/>
              </w:rPr>
              <w:t>Altynbek</w:t>
            </w:r>
            <w:proofErr w:type="spellEnd"/>
            <w:r>
              <w:rPr>
                <w:lang w:val="en-US"/>
              </w:rPr>
              <w:t xml:space="preserve"> welding workshop</w:t>
            </w:r>
          </w:p>
        </w:tc>
        <w:tc>
          <w:tcPr>
            <w:tcW w:w="1985" w:type="dxa"/>
          </w:tcPr>
          <w:p w:rsidR="006F0A34" w:rsidRDefault="00C610A6" w:rsidP="006F0A3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Low – 94,4</w:t>
            </w:r>
            <w:r w:rsidR="006F0A34">
              <w:rPr>
                <w:lang w:val="en-US"/>
              </w:rPr>
              <w:t>%</w:t>
            </w:r>
          </w:p>
          <w:p w:rsidR="006F0A34" w:rsidRDefault="006F0A34" w:rsidP="006F0A3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High </w:t>
            </w:r>
            <w:r w:rsidR="00B3462F">
              <w:rPr>
                <w:lang w:val="en-US"/>
              </w:rPr>
              <w:t>–</w:t>
            </w:r>
            <w:r>
              <w:rPr>
                <w:lang w:val="en-US"/>
              </w:rPr>
              <w:t xml:space="preserve"> </w:t>
            </w:r>
            <w:r w:rsidR="00C610A6">
              <w:rPr>
                <w:lang w:val="en-US"/>
              </w:rPr>
              <w:t>96,4</w:t>
            </w:r>
            <w:r w:rsidR="00B3462F">
              <w:rPr>
                <w:lang w:val="en-US"/>
              </w:rPr>
              <w:t>%</w:t>
            </w:r>
          </w:p>
          <w:p w:rsidR="006F0A34" w:rsidRDefault="006F0A34" w:rsidP="006F0A34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Avarage</w:t>
            </w:r>
            <w:proofErr w:type="spellEnd"/>
            <w:r w:rsidR="00C610A6">
              <w:rPr>
                <w:lang w:val="en-US"/>
              </w:rPr>
              <w:t xml:space="preserve"> – 95,7</w:t>
            </w:r>
            <w:r w:rsidR="00B3462F">
              <w:rPr>
                <w:lang w:val="en-US"/>
              </w:rPr>
              <w:t>%</w:t>
            </w:r>
          </w:p>
        </w:tc>
        <w:tc>
          <w:tcPr>
            <w:tcW w:w="1701" w:type="dxa"/>
          </w:tcPr>
          <w:p w:rsidR="006F0A34" w:rsidRPr="00DE042B" w:rsidRDefault="006F0A34" w:rsidP="006F0A3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&gt; 0,</w:t>
            </w:r>
            <w:r w:rsidR="00E904C8">
              <w:rPr>
                <w:lang w:val="en-US"/>
              </w:rPr>
              <w:t>04</w:t>
            </w:r>
            <w:r w:rsidRPr="00DE042B">
              <w:rPr>
                <w:lang w:val="en-US"/>
              </w:rPr>
              <w:t>%</w:t>
            </w:r>
          </w:p>
          <w:p w:rsidR="00E904C8" w:rsidRPr="00E904C8" w:rsidRDefault="00E904C8" w:rsidP="006F0A34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&lt; 0,31%</w:t>
            </w:r>
          </w:p>
        </w:tc>
        <w:tc>
          <w:tcPr>
            <w:tcW w:w="1701" w:type="dxa"/>
          </w:tcPr>
          <w:p w:rsidR="006F0A34" w:rsidRPr="000409BB" w:rsidRDefault="00E904C8" w:rsidP="00E904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~12</w:t>
            </w:r>
            <w:r w:rsidR="006F0A34">
              <w:rPr>
                <w:lang w:val="en-US"/>
              </w:rPr>
              <w:t>0 °C</w:t>
            </w:r>
          </w:p>
        </w:tc>
        <w:tc>
          <w:tcPr>
            <w:tcW w:w="1747" w:type="dxa"/>
          </w:tcPr>
          <w:p w:rsidR="00265AF4" w:rsidRDefault="00265AF4" w:rsidP="00265A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  <w:p w:rsidR="006F0A34" w:rsidRPr="000409BB" w:rsidRDefault="006F0A34" w:rsidP="006F0A34">
            <w:pPr>
              <w:jc w:val="center"/>
              <w:rPr>
                <w:lang w:val="en-US"/>
              </w:rPr>
            </w:pPr>
          </w:p>
        </w:tc>
      </w:tr>
    </w:tbl>
    <w:p w:rsidR="00974976" w:rsidRDefault="00974976" w:rsidP="004A717B">
      <w:pPr>
        <w:rPr>
          <w:lang w:val="en-US"/>
        </w:rPr>
      </w:pPr>
    </w:p>
    <w:p w:rsidR="004A717B" w:rsidRPr="00974976" w:rsidRDefault="004A717B" w:rsidP="004A717B">
      <w:pPr>
        <w:rPr>
          <w:lang w:val="en-US"/>
        </w:rPr>
      </w:pPr>
    </w:p>
    <w:sectPr w:rsidR="004A717B" w:rsidRPr="00974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976"/>
    <w:rsid w:val="000409BB"/>
    <w:rsid w:val="00081C0B"/>
    <w:rsid w:val="001236B5"/>
    <w:rsid w:val="00170EAE"/>
    <w:rsid w:val="001A39EE"/>
    <w:rsid w:val="001B2917"/>
    <w:rsid w:val="001E1A5A"/>
    <w:rsid w:val="001F3916"/>
    <w:rsid w:val="00222D10"/>
    <w:rsid w:val="00226649"/>
    <w:rsid w:val="00265AF4"/>
    <w:rsid w:val="004A717B"/>
    <w:rsid w:val="005724CF"/>
    <w:rsid w:val="00585CC0"/>
    <w:rsid w:val="00663952"/>
    <w:rsid w:val="006F0A34"/>
    <w:rsid w:val="007055FB"/>
    <w:rsid w:val="0072105C"/>
    <w:rsid w:val="00755BCD"/>
    <w:rsid w:val="007623D8"/>
    <w:rsid w:val="00766CA9"/>
    <w:rsid w:val="00767FE9"/>
    <w:rsid w:val="008324C6"/>
    <w:rsid w:val="00834AAA"/>
    <w:rsid w:val="00863884"/>
    <w:rsid w:val="00974976"/>
    <w:rsid w:val="009D7482"/>
    <w:rsid w:val="009E4A55"/>
    <w:rsid w:val="009F7509"/>
    <w:rsid w:val="00B2414B"/>
    <w:rsid w:val="00B3462F"/>
    <w:rsid w:val="00B61395"/>
    <w:rsid w:val="00B871AB"/>
    <w:rsid w:val="00BF3B44"/>
    <w:rsid w:val="00C610A6"/>
    <w:rsid w:val="00C63A6B"/>
    <w:rsid w:val="00C66398"/>
    <w:rsid w:val="00CF3B0A"/>
    <w:rsid w:val="00DE042B"/>
    <w:rsid w:val="00DF6E49"/>
    <w:rsid w:val="00E904C8"/>
    <w:rsid w:val="00EA5649"/>
    <w:rsid w:val="00EE57A5"/>
    <w:rsid w:val="00F17103"/>
    <w:rsid w:val="00FB093D"/>
    <w:rsid w:val="00FD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4CDFB"/>
  <w15:docId w15:val="{5F3DF78E-5120-4640-8296-361963820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5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uiPriority w:val="35"/>
    <w:unhideWhenUsed/>
    <w:qFormat/>
    <w:rsid w:val="00EA5649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1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ED887-75DC-4933-A36D-47EF200F9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308</Words>
  <Characters>1761</Characters>
  <Application>Microsoft Office Word</Application>
  <DocSecurity>0</DocSecurity>
  <Lines>14</Lines>
  <Paragraphs>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MPI for Social Anthropology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Ulan Amanturov</dc:creator>
  <cp:lastModifiedBy>Ulan Amanturov</cp:lastModifiedBy>
  <cp:revision>4</cp:revision>
  <dcterms:created xsi:type="dcterms:W3CDTF">2017-09-07T03:22:00Z</dcterms:created>
  <dcterms:modified xsi:type="dcterms:W3CDTF">2017-09-07T03:32:00Z</dcterms:modified>
</cp:coreProperties>
</file>